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1048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2684"/>
        <w:gridCol w:w="7796"/>
      </w:tblGrid>
      <w:tr w:rsidR="00C01AD4" w14:paraId="6B64F58E" w14:textId="77777777" w:rsidTr="00E5228D">
        <w:trPr>
          <w:trHeight w:val="779"/>
        </w:trPr>
        <w:tc>
          <w:tcPr>
            <w:tcW w:w="2684" w:type="dxa"/>
            <w:vMerge w:val="restart"/>
            <w:tcMar>
              <w:top w:w="100" w:type="dxa"/>
              <w:left w:w="100" w:type="dxa"/>
              <w:bottom w:w="100" w:type="dxa"/>
              <w:right w:w="100" w:type="dxa"/>
            </w:tcMar>
          </w:tcPr>
          <w:p w14:paraId="4C7C73A0" w14:textId="77777777" w:rsidR="00C01AD4" w:rsidRDefault="00C01AD4" w:rsidP="00A35567">
            <w:pPr>
              <w:pStyle w:val="Normal1"/>
              <w:contextualSpacing w:val="0"/>
            </w:pPr>
            <w:bookmarkStart w:id="0" w:name="_GoBack"/>
            <w:bookmarkEnd w:id="0"/>
            <w:r>
              <w:rPr>
                <w:noProof/>
              </w:rPr>
              <w:drawing>
                <wp:inline distT="114300" distB="114300" distL="114300" distR="114300" wp14:anchorId="48730FDD" wp14:editId="306AEFAA">
                  <wp:extent cx="1555188" cy="351472"/>
                  <wp:effectExtent l="0" t="0" r="698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555188" cy="351472"/>
                          </a:xfrm>
                          <a:prstGeom prst="rect">
                            <a:avLst/>
                          </a:prstGeom>
                          <a:ln/>
                        </pic:spPr>
                      </pic:pic>
                    </a:graphicData>
                  </a:graphic>
                </wp:inline>
              </w:drawing>
            </w:r>
          </w:p>
        </w:tc>
        <w:tc>
          <w:tcPr>
            <w:tcW w:w="7796" w:type="dxa"/>
            <w:tcMar>
              <w:top w:w="100" w:type="dxa"/>
              <w:left w:w="100" w:type="dxa"/>
              <w:bottom w:w="100" w:type="dxa"/>
              <w:right w:w="100" w:type="dxa"/>
            </w:tcMar>
          </w:tcPr>
          <w:p w14:paraId="2B11BEFB" w14:textId="77777777" w:rsidR="009425A9" w:rsidRDefault="009425A9" w:rsidP="00A35567">
            <w:pPr>
              <w:pStyle w:val="Normal1"/>
              <w:contextualSpacing w:val="0"/>
              <w:jc w:val="right"/>
              <w:rPr>
                <w:rFonts w:ascii="Calibri" w:eastAsia="Calibri" w:hAnsi="Calibri" w:cs="Calibri"/>
                <w:b/>
                <w:color w:val="7030A0"/>
                <w:sz w:val="36"/>
              </w:rPr>
            </w:pPr>
            <w:r w:rsidRPr="009425A9">
              <w:rPr>
                <w:rFonts w:ascii="Calibri" w:eastAsia="Calibri" w:hAnsi="Calibri" w:cs="Calibri"/>
                <w:b/>
                <w:color w:val="7030A0"/>
                <w:sz w:val="36"/>
              </w:rPr>
              <w:t xml:space="preserve">MTG236.7 </w:t>
            </w:r>
          </w:p>
          <w:p w14:paraId="2A53C979" w14:textId="4F65FD70" w:rsidR="00C01AD4" w:rsidRPr="00A01F4B" w:rsidRDefault="009425A9" w:rsidP="00A35567">
            <w:pPr>
              <w:pStyle w:val="Normal1"/>
              <w:contextualSpacing w:val="0"/>
              <w:jc w:val="right"/>
              <w:rPr>
                <w:color w:val="7030A0"/>
                <w:sz w:val="36"/>
              </w:rPr>
            </w:pPr>
            <w:r w:rsidRPr="009425A9">
              <w:rPr>
                <w:rFonts w:ascii="Calibri" w:eastAsia="Calibri" w:hAnsi="Calibri" w:cs="Calibri"/>
                <w:b/>
                <w:color w:val="7030A0"/>
                <w:sz w:val="36"/>
              </w:rPr>
              <w:t>The Life and Letters of St. Ignatius of Antioch</w:t>
            </w:r>
          </w:p>
        </w:tc>
      </w:tr>
      <w:tr w:rsidR="00C01AD4" w14:paraId="2132A12C" w14:textId="77777777" w:rsidTr="00936B52">
        <w:tc>
          <w:tcPr>
            <w:tcW w:w="2684" w:type="dxa"/>
            <w:vMerge/>
            <w:tcMar>
              <w:top w:w="100" w:type="dxa"/>
              <w:left w:w="100" w:type="dxa"/>
              <w:bottom w:w="100" w:type="dxa"/>
              <w:right w:w="100" w:type="dxa"/>
            </w:tcMar>
          </w:tcPr>
          <w:p w14:paraId="1B2D372F" w14:textId="77777777" w:rsidR="00C01AD4" w:rsidRDefault="00C01AD4" w:rsidP="00A35567">
            <w:pPr>
              <w:pStyle w:val="Normal1"/>
              <w:contextualSpacing w:val="0"/>
            </w:pPr>
          </w:p>
        </w:tc>
        <w:tc>
          <w:tcPr>
            <w:tcW w:w="7796" w:type="dxa"/>
            <w:tcMar>
              <w:top w:w="100" w:type="dxa"/>
              <w:left w:w="100" w:type="dxa"/>
              <w:bottom w:w="100" w:type="dxa"/>
              <w:right w:w="100" w:type="dxa"/>
            </w:tcMar>
          </w:tcPr>
          <w:p w14:paraId="30AABD73" w14:textId="31989FE7" w:rsidR="00C01AD4" w:rsidRPr="00A01F4B" w:rsidRDefault="00C01AD4" w:rsidP="00A35567">
            <w:pPr>
              <w:pStyle w:val="Normal1"/>
              <w:contextualSpacing w:val="0"/>
              <w:jc w:val="right"/>
              <w:rPr>
                <w:color w:val="7030A0"/>
                <w:sz w:val="36"/>
              </w:rPr>
            </w:pPr>
            <w:r w:rsidRPr="00A01F4B">
              <w:rPr>
                <w:rFonts w:ascii="Calibri" w:eastAsia="Calibri" w:hAnsi="Calibri" w:cs="Calibri"/>
                <w:b/>
                <w:color w:val="7030A0"/>
                <w:sz w:val="36"/>
              </w:rPr>
              <w:t>Semester</w:t>
            </w:r>
            <w:r w:rsidR="00AF2034">
              <w:rPr>
                <w:rFonts w:ascii="Calibri" w:eastAsia="Calibri" w:hAnsi="Calibri" w:cs="Calibri"/>
                <w:b/>
                <w:color w:val="7030A0"/>
                <w:sz w:val="36"/>
              </w:rPr>
              <w:t xml:space="preserve"> 2, 2025</w:t>
            </w:r>
          </w:p>
        </w:tc>
      </w:tr>
    </w:tbl>
    <w:p w14:paraId="2E5DD7E6" w14:textId="77777777" w:rsidR="008415FB" w:rsidRDefault="008415FB" w:rsidP="00A35567">
      <w:pPr>
        <w:pStyle w:val="Normal1"/>
      </w:pPr>
    </w:p>
    <w:p w14:paraId="521FCABF" w14:textId="77777777" w:rsidR="00383222" w:rsidRDefault="00383222" w:rsidP="00A35567">
      <w:pPr>
        <w:pStyle w:val="Normal1"/>
      </w:pPr>
    </w:p>
    <w:tbl>
      <w:tblPr>
        <w:tblStyle w:val="a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6"/>
        <w:gridCol w:w="2829"/>
        <w:gridCol w:w="2409"/>
        <w:gridCol w:w="3119"/>
      </w:tblGrid>
      <w:tr w:rsidR="00C01AD4" w:rsidRPr="00690D70" w14:paraId="6B48DFAC" w14:textId="77777777" w:rsidTr="00441872">
        <w:trPr>
          <w:trHeight w:val="220"/>
        </w:trPr>
        <w:tc>
          <w:tcPr>
            <w:tcW w:w="1986" w:type="dxa"/>
            <w:tcMar>
              <w:top w:w="100" w:type="dxa"/>
              <w:left w:w="100" w:type="dxa"/>
              <w:bottom w:w="100" w:type="dxa"/>
              <w:right w:w="100" w:type="dxa"/>
            </w:tcMar>
            <w:vAlign w:val="center"/>
          </w:tcPr>
          <w:p w14:paraId="61304DE5" w14:textId="367C42A1" w:rsidR="00C01AD4" w:rsidRPr="00690D70" w:rsidRDefault="004F2293" w:rsidP="00A35567">
            <w:pPr>
              <w:pStyle w:val="Normal1"/>
              <w:rPr>
                <w:rFonts w:asciiTheme="minorHAnsi" w:eastAsia="Calibri" w:hAnsiTheme="minorHAnsi" w:cstheme="minorHAnsi"/>
                <w:sz w:val="20"/>
              </w:rPr>
            </w:pPr>
            <w:r>
              <w:rPr>
                <w:rFonts w:asciiTheme="minorHAnsi" w:eastAsia="Calibri" w:hAnsiTheme="minorHAnsi" w:cstheme="minorHAnsi"/>
                <w:sz w:val="20"/>
              </w:rPr>
              <w:t>Unit</w:t>
            </w:r>
            <w:r w:rsidR="00C01AD4" w:rsidRPr="00690D70">
              <w:rPr>
                <w:rFonts w:asciiTheme="minorHAnsi" w:eastAsia="Calibri" w:hAnsiTheme="minorHAnsi" w:cstheme="minorHAnsi"/>
                <w:sz w:val="20"/>
              </w:rPr>
              <w:t xml:space="preserve"> Supervisor</w:t>
            </w:r>
          </w:p>
        </w:tc>
        <w:tc>
          <w:tcPr>
            <w:tcW w:w="8357" w:type="dxa"/>
            <w:gridSpan w:val="3"/>
            <w:tcMar>
              <w:top w:w="100" w:type="dxa"/>
              <w:left w:w="100" w:type="dxa"/>
              <w:bottom w:w="100" w:type="dxa"/>
              <w:right w:w="100" w:type="dxa"/>
            </w:tcMar>
            <w:vAlign w:val="center"/>
          </w:tcPr>
          <w:p w14:paraId="15294500" w14:textId="70C96EC2" w:rsidR="00C01AD4" w:rsidRPr="00690D70" w:rsidRDefault="00AF2034" w:rsidP="00A35567">
            <w:pPr>
              <w:pStyle w:val="Normal1"/>
              <w:rPr>
                <w:rFonts w:asciiTheme="minorHAnsi" w:hAnsiTheme="minorHAnsi" w:cstheme="minorHAnsi"/>
                <w:sz w:val="20"/>
              </w:rPr>
            </w:pPr>
            <w:proofErr w:type="spellStart"/>
            <w:r>
              <w:rPr>
                <w:rFonts w:asciiTheme="minorHAnsi" w:hAnsiTheme="minorHAnsi" w:cstheme="minorHAnsi"/>
                <w:sz w:val="20"/>
              </w:rPr>
              <w:t>Dr.</w:t>
            </w:r>
            <w:proofErr w:type="spellEnd"/>
            <w:r>
              <w:rPr>
                <w:rFonts w:asciiTheme="minorHAnsi" w:hAnsiTheme="minorHAnsi" w:cstheme="minorHAnsi"/>
                <w:sz w:val="20"/>
              </w:rPr>
              <w:t xml:space="preserve"> Ryan Strickler </w:t>
            </w:r>
          </w:p>
        </w:tc>
      </w:tr>
      <w:tr w:rsidR="00C01AD4" w:rsidRPr="00690D70" w14:paraId="0E619924" w14:textId="77777777" w:rsidTr="00441872">
        <w:trPr>
          <w:trHeight w:val="240"/>
        </w:trPr>
        <w:tc>
          <w:tcPr>
            <w:tcW w:w="1986" w:type="dxa"/>
            <w:tcMar>
              <w:top w:w="100" w:type="dxa"/>
              <w:left w:w="100" w:type="dxa"/>
              <w:bottom w:w="100" w:type="dxa"/>
              <w:right w:w="100" w:type="dxa"/>
            </w:tcMar>
            <w:vAlign w:val="center"/>
          </w:tcPr>
          <w:p w14:paraId="21E3090D" w14:textId="5CE326F1" w:rsidR="00C01AD4" w:rsidRPr="00690D70" w:rsidRDefault="00C01AD4" w:rsidP="00A35567">
            <w:pPr>
              <w:pStyle w:val="Normal1"/>
              <w:rPr>
                <w:rFonts w:asciiTheme="minorHAnsi" w:hAnsiTheme="minorHAnsi" w:cstheme="minorHAnsi"/>
                <w:sz w:val="20"/>
              </w:rPr>
            </w:pPr>
            <w:r w:rsidRPr="00690D70">
              <w:rPr>
                <w:rFonts w:asciiTheme="minorHAnsi" w:eastAsia="Calibri" w:hAnsiTheme="minorHAnsi" w:cstheme="minorHAnsi"/>
                <w:sz w:val="20"/>
              </w:rPr>
              <w:t>Lecturer</w:t>
            </w:r>
          </w:p>
        </w:tc>
        <w:tc>
          <w:tcPr>
            <w:tcW w:w="8357" w:type="dxa"/>
            <w:gridSpan w:val="3"/>
            <w:tcMar>
              <w:top w:w="100" w:type="dxa"/>
              <w:left w:w="100" w:type="dxa"/>
              <w:bottom w:w="100" w:type="dxa"/>
              <w:right w:w="100" w:type="dxa"/>
            </w:tcMar>
            <w:vAlign w:val="center"/>
          </w:tcPr>
          <w:p w14:paraId="1DDEFB76" w14:textId="0D0F3053" w:rsidR="00C01AD4" w:rsidRPr="00690D70" w:rsidRDefault="002E2FF2" w:rsidP="006B327C">
            <w:pPr>
              <w:pStyle w:val="Normal1"/>
              <w:rPr>
                <w:rFonts w:asciiTheme="minorHAnsi" w:hAnsiTheme="minorHAnsi" w:cstheme="minorHAnsi"/>
                <w:sz w:val="20"/>
              </w:rPr>
            </w:pPr>
            <w:hyperlink r:id="rId12" w:history="1">
              <w:r w:rsidR="00AF2034" w:rsidRPr="00AF2034">
                <w:rPr>
                  <w:rStyle w:val="Hyperlink"/>
                  <w:rFonts w:asciiTheme="minorHAnsi" w:eastAsia="Calibri" w:hAnsiTheme="minorHAnsi" w:cstheme="minorHAnsi"/>
                  <w:sz w:val="20"/>
                </w:rPr>
                <w:t>Dr. Ryan Strickler</w:t>
              </w:r>
            </w:hyperlink>
            <w:r w:rsidR="00AF2034">
              <w:rPr>
                <w:rFonts w:asciiTheme="minorHAnsi" w:eastAsia="Calibri" w:hAnsiTheme="minorHAnsi" w:cstheme="minorHAnsi"/>
                <w:sz w:val="20"/>
              </w:rPr>
              <w:t xml:space="preserve"> </w:t>
            </w:r>
            <w:r w:rsidR="00C01AD4" w:rsidRPr="00690D70">
              <w:rPr>
                <w:rFonts w:asciiTheme="minorHAnsi" w:eastAsia="Calibri" w:hAnsiTheme="minorHAnsi" w:cstheme="minorHAnsi"/>
                <w:sz w:val="20"/>
              </w:rPr>
              <w:t xml:space="preserve"> </w:t>
            </w:r>
            <w:r w:rsidR="00AF2034">
              <w:rPr>
                <w:rFonts w:asciiTheme="minorHAnsi" w:eastAsia="Calibri" w:hAnsiTheme="minorHAnsi" w:cstheme="minorHAnsi"/>
                <w:sz w:val="20"/>
              </w:rPr>
              <w:t xml:space="preserve">email: </w:t>
            </w:r>
            <w:hyperlink r:id="rId13" w:history="1">
              <w:r w:rsidR="00AF2034" w:rsidRPr="00AD7022">
                <w:rPr>
                  <w:rStyle w:val="Hyperlink"/>
                  <w:rFonts w:asciiTheme="minorHAnsi" w:eastAsia="Calibri" w:hAnsiTheme="minorHAnsi" w:cstheme="minorHAnsi"/>
                  <w:sz w:val="20"/>
                </w:rPr>
                <w:t>ryan.strickler@newcastle.edu.au</w:t>
              </w:r>
            </w:hyperlink>
            <w:r w:rsidR="00AF2034">
              <w:rPr>
                <w:rFonts w:asciiTheme="minorHAnsi" w:eastAsia="Calibri" w:hAnsiTheme="minorHAnsi" w:cstheme="minorHAnsi"/>
                <w:sz w:val="20"/>
              </w:rPr>
              <w:t xml:space="preserve"> </w:t>
            </w:r>
          </w:p>
        </w:tc>
      </w:tr>
      <w:tr w:rsidR="00C01AD4" w:rsidRPr="00690D70" w14:paraId="1A2A6769" w14:textId="77777777" w:rsidTr="00441872">
        <w:trPr>
          <w:trHeight w:val="220"/>
        </w:trPr>
        <w:tc>
          <w:tcPr>
            <w:tcW w:w="1986" w:type="dxa"/>
            <w:tcMar>
              <w:top w:w="100" w:type="dxa"/>
              <w:left w:w="100" w:type="dxa"/>
              <w:bottom w:w="100" w:type="dxa"/>
              <w:right w:w="100" w:type="dxa"/>
            </w:tcMar>
            <w:vAlign w:val="center"/>
          </w:tcPr>
          <w:p w14:paraId="513CA131" w14:textId="568170AE" w:rsidR="00C01AD4" w:rsidRPr="00690D70" w:rsidRDefault="00212A96" w:rsidP="00A35567">
            <w:pPr>
              <w:pStyle w:val="Normal1"/>
              <w:contextualSpacing w:val="0"/>
              <w:rPr>
                <w:rFonts w:asciiTheme="minorHAnsi" w:hAnsiTheme="minorHAnsi" w:cstheme="minorHAnsi"/>
                <w:sz w:val="20"/>
              </w:rPr>
            </w:pPr>
            <w:r>
              <w:rPr>
                <w:rFonts w:asciiTheme="minorHAnsi" w:eastAsia="Calibri" w:hAnsiTheme="minorHAnsi" w:cstheme="minorHAnsi"/>
                <w:sz w:val="20"/>
              </w:rPr>
              <w:t>Additional Faculty</w:t>
            </w:r>
          </w:p>
        </w:tc>
        <w:tc>
          <w:tcPr>
            <w:tcW w:w="8357" w:type="dxa"/>
            <w:gridSpan w:val="3"/>
            <w:tcMar>
              <w:top w:w="100" w:type="dxa"/>
              <w:left w:w="100" w:type="dxa"/>
              <w:bottom w:w="100" w:type="dxa"/>
              <w:right w:w="100" w:type="dxa"/>
            </w:tcMar>
            <w:vAlign w:val="center"/>
          </w:tcPr>
          <w:p w14:paraId="1E00A799" w14:textId="29787CF4" w:rsidR="00C01AD4" w:rsidRPr="00690D70" w:rsidRDefault="00AF2034" w:rsidP="00A35567">
            <w:pPr>
              <w:pStyle w:val="Normal1"/>
              <w:contextualSpacing w:val="0"/>
              <w:rPr>
                <w:rFonts w:asciiTheme="minorHAnsi" w:hAnsiTheme="minorHAnsi" w:cstheme="minorHAnsi"/>
                <w:sz w:val="20"/>
              </w:rPr>
            </w:pPr>
            <w:r>
              <w:rPr>
                <w:rFonts w:asciiTheme="minorHAnsi" w:hAnsiTheme="minorHAnsi" w:cstheme="minorHAnsi"/>
                <w:sz w:val="20"/>
              </w:rPr>
              <w:t>Nil</w:t>
            </w:r>
            <w:r w:rsidR="00C01AD4">
              <w:rPr>
                <w:rFonts w:asciiTheme="minorHAnsi" w:hAnsiTheme="minorHAnsi" w:cstheme="minorHAnsi"/>
                <w:sz w:val="20"/>
              </w:rPr>
              <w:t xml:space="preserve"> </w:t>
            </w:r>
          </w:p>
        </w:tc>
      </w:tr>
      <w:tr w:rsidR="00C01AD4" w:rsidRPr="00690D70" w14:paraId="662981A0" w14:textId="77777777" w:rsidTr="00441872">
        <w:trPr>
          <w:trHeight w:val="220"/>
        </w:trPr>
        <w:tc>
          <w:tcPr>
            <w:tcW w:w="1986" w:type="dxa"/>
            <w:tcMar>
              <w:top w:w="100" w:type="dxa"/>
              <w:left w:w="100" w:type="dxa"/>
              <w:bottom w:w="100" w:type="dxa"/>
              <w:right w:w="100" w:type="dxa"/>
            </w:tcMar>
            <w:vAlign w:val="center"/>
          </w:tcPr>
          <w:p w14:paraId="67CDDDEA" w14:textId="77777777" w:rsidR="00C01AD4" w:rsidRPr="00690D70" w:rsidRDefault="00C01AD4" w:rsidP="00A35567">
            <w:pPr>
              <w:pStyle w:val="Normal1"/>
              <w:rPr>
                <w:rFonts w:asciiTheme="minorHAnsi" w:eastAsia="Calibri" w:hAnsiTheme="minorHAnsi" w:cstheme="minorHAnsi"/>
                <w:sz w:val="20"/>
              </w:rPr>
            </w:pPr>
            <w:r>
              <w:rPr>
                <w:rFonts w:asciiTheme="minorHAnsi" w:eastAsia="Calibri" w:hAnsiTheme="minorHAnsi" w:cstheme="minorHAnsi"/>
                <w:sz w:val="20"/>
              </w:rPr>
              <w:t>Delivery</w:t>
            </w:r>
          </w:p>
        </w:tc>
        <w:tc>
          <w:tcPr>
            <w:tcW w:w="8357" w:type="dxa"/>
            <w:gridSpan w:val="3"/>
            <w:tcMar>
              <w:top w:w="100" w:type="dxa"/>
              <w:left w:w="100" w:type="dxa"/>
              <w:bottom w:w="100" w:type="dxa"/>
              <w:right w:w="100" w:type="dxa"/>
            </w:tcMar>
            <w:vAlign w:val="center"/>
          </w:tcPr>
          <w:p w14:paraId="3686404F" w14:textId="4AE2657F" w:rsidR="002A7566" w:rsidRDefault="00AF2034" w:rsidP="00A35567">
            <w:pPr>
              <w:pStyle w:val="Normal1"/>
              <w:rPr>
                <w:rFonts w:asciiTheme="minorHAnsi" w:hAnsiTheme="minorHAnsi" w:cstheme="minorHAnsi"/>
                <w:sz w:val="20"/>
              </w:rPr>
            </w:pPr>
            <w:r>
              <w:rPr>
                <w:rFonts w:asciiTheme="minorHAnsi" w:hAnsiTheme="minorHAnsi" w:cstheme="minorHAnsi"/>
                <w:sz w:val="20"/>
              </w:rPr>
              <w:t>Tuesdays</w:t>
            </w:r>
            <w:r w:rsidR="00B50E69">
              <w:rPr>
                <w:rFonts w:asciiTheme="minorHAnsi" w:hAnsiTheme="minorHAnsi" w:cstheme="minorHAnsi"/>
                <w:sz w:val="20"/>
              </w:rPr>
              <w:t xml:space="preserve"> and Fridays (intensive)</w:t>
            </w:r>
            <w:r>
              <w:rPr>
                <w:rFonts w:asciiTheme="minorHAnsi" w:hAnsiTheme="minorHAnsi" w:cstheme="minorHAnsi"/>
                <w:sz w:val="20"/>
              </w:rPr>
              <w:t xml:space="preserve">: 6:00-8:00 </w:t>
            </w:r>
            <w:r w:rsidR="00550893">
              <w:rPr>
                <w:rFonts w:asciiTheme="minorHAnsi" w:hAnsiTheme="minorHAnsi" w:cstheme="minorHAnsi"/>
                <w:sz w:val="20"/>
              </w:rPr>
              <w:t>Sydney Time</w:t>
            </w:r>
          </w:p>
          <w:p w14:paraId="74AC99DD" w14:textId="5F1F5005" w:rsidR="00C01AD4" w:rsidRPr="002A7566" w:rsidRDefault="002A7566" w:rsidP="00A35567">
            <w:pPr>
              <w:pStyle w:val="Normal1"/>
              <w:rPr>
                <w:rFonts w:asciiTheme="minorHAnsi" w:hAnsiTheme="minorHAnsi" w:cstheme="minorHAnsi"/>
                <w:sz w:val="20"/>
              </w:rPr>
            </w:pPr>
            <w:r w:rsidRPr="002A7566">
              <w:rPr>
                <w:rFonts w:asciiTheme="minorHAnsi" w:hAnsiTheme="minorHAnsi" w:cstheme="minorHAnsi"/>
                <w:sz w:val="20"/>
              </w:rPr>
              <w:t xml:space="preserve">Fully </w:t>
            </w:r>
            <w:r w:rsidR="00C01AD4" w:rsidRPr="002A7566">
              <w:rPr>
                <w:rFonts w:asciiTheme="minorHAnsi" w:hAnsiTheme="minorHAnsi" w:cstheme="minorHAnsi"/>
                <w:sz w:val="20"/>
              </w:rPr>
              <w:t>Online</w:t>
            </w:r>
            <w:r w:rsidRPr="002A7566">
              <w:rPr>
                <w:rFonts w:asciiTheme="minorHAnsi" w:hAnsiTheme="minorHAnsi" w:cstheme="minorHAnsi"/>
                <w:sz w:val="20"/>
              </w:rPr>
              <w:t xml:space="preserve"> </w:t>
            </w:r>
          </w:p>
          <w:p w14:paraId="7C97C9E6" w14:textId="07D617A2" w:rsidR="002A7566" w:rsidRPr="002A7566" w:rsidRDefault="002A7566" w:rsidP="00A35567">
            <w:pPr>
              <w:pStyle w:val="Normal1"/>
              <w:rPr>
                <w:rFonts w:asciiTheme="minorHAnsi" w:hAnsiTheme="minorHAnsi" w:cstheme="minorHAnsi"/>
                <w:sz w:val="20"/>
              </w:rPr>
            </w:pPr>
          </w:p>
        </w:tc>
      </w:tr>
      <w:tr w:rsidR="00A15FB5" w:rsidRPr="00690D70" w14:paraId="00BA9893" w14:textId="77777777" w:rsidTr="00A15FB5">
        <w:trPr>
          <w:trHeight w:val="240"/>
        </w:trPr>
        <w:tc>
          <w:tcPr>
            <w:tcW w:w="1986" w:type="dxa"/>
            <w:tcMar>
              <w:top w:w="100" w:type="dxa"/>
              <w:left w:w="100" w:type="dxa"/>
              <w:bottom w:w="100" w:type="dxa"/>
              <w:right w:w="100" w:type="dxa"/>
            </w:tcMar>
            <w:vAlign w:val="center"/>
          </w:tcPr>
          <w:p w14:paraId="615EC7BE" w14:textId="77777777" w:rsidR="00A15FB5" w:rsidRPr="00690D70" w:rsidRDefault="00A15FB5" w:rsidP="00A35567">
            <w:pPr>
              <w:pStyle w:val="Normal1"/>
              <w:contextualSpacing w:val="0"/>
              <w:rPr>
                <w:rFonts w:asciiTheme="minorHAnsi" w:hAnsiTheme="minorHAnsi" w:cstheme="minorHAnsi"/>
                <w:sz w:val="20"/>
              </w:rPr>
            </w:pPr>
            <w:r w:rsidRPr="00690D70">
              <w:rPr>
                <w:rFonts w:asciiTheme="minorHAnsi" w:eastAsia="Calibri" w:hAnsiTheme="minorHAnsi" w:cstheme="minorHAnsi"/>
                <w:sz w:val="20"/>
              </w:rPr>
              <w:t>AQF Level</w:t>
            </w:r>
          </w:p>
        </w:tc>
        <w:tc>
          <w:tcPr>
            <w:tcW w:w="2829" w:type="dxa"/>
            <w:tcMar>
              <w:top w:w="100" w:type="dxa"/>
              <w:left w:w="100" w:type="dxa"/>
              <w:bottom w:w="100" w:type="dxa"/>
              <w:right w:w="100" w:type="dxa"/>
            </w:tcMar>
            <w:vAlign w:val="center"/>
          </w:tcPr>
          <w:p w14:paraId="45A955DE" w14:textId="10B3DE4D" w:rsidR="00A15FB5" w:rsidRPr="00690D70" w:rsidRDefault="00043189" w:rsidP="00A35567">
            <w:pPr>
              <w:pStyle w:val="Normal1"/>
              <w:rPr>
                <w:rFonts w:asciiTheme="minorHAnsi" w:hAnsiTheme="minorHAnsi" w:cstheme="minorHAnsi"/>
                <w:sz w:val="20"/>
              </w:rPr>
            </w:pPr>
            <w:r>
              <w:rPr>
                <w:rFonts w:asciiTheme="minorHAnsi" w:eastAsia="Calibri" w:hAnsiTheme="minorHAnsi" w:cstheme="minorHAnsi"/>
                <w:sz w:val="20"/>
              </w:rPr>
              <w:t>5</w:t>
            </w:r>
          </w:p>
        </w:tc>
        <w:tc>
          <w:tcPr>
            <w:tcW w:w="2409" w:type="dxa"/>
            <w:vAlign w:val="center"/>
          </w:tcPr>
          <w:p w14:paraId="30EAFFEF" w14:textId="61B2ED78" w:rsidR="00A15FB5" w:rsidRPr="00690D70" w:rsidRDefault="00A15FB5" w:rsidP="00A35567">
            <w:pPr>
              <w:pStyle w:val="Normal1"/>
              <w:rPr>
                <w:rFonts w:asciiTheme="minorHAnsi" w:hAnsiTheme="minorHAnsi" w:cstheme="minorHAnsi"/>
                <w:sz w:val="20"/>
              </w:rPr>
            </w:pPr>
            <w:r w:rsidRPr="00690D70">
              <w:rPr>
                <w:rFonts w:asciiTheme="minorHAnsi" w:eastAsia="Calibri" w:hAnsiTheme="minorHAnsi" w:cstheme="minorHAnsi"/>
                <w:sz w:val="20"/>
              </w:rPr>
              <w:t>Credit Points</w:t>
            </w:r>
          </w:p>
        </w:tc>
        <w:tc>
          <w:tcPr>
            <w:tcW w:w="3119" w:type="dxa"/>
            <w:vAlign w:val="center"/>
          </w:tcPr>
          <w:p w14:paraId="0C219E17" w14:textId="64D003D5" w:rsidR="00A15FB5" w:rsidRPr="00690D70" w:rsidRDefault="00550893" w:rsidP="00A35567">
            <w:pPr>
              <w:pStyle w:val="Normal1"/>
              <w:contextualSpacing w:val="0"/>
              <w:rPr>
                <w:rFonts w:asciiTheme="minorHAnsi" w:hAnsiTheme="minorHAnsi" w:cstheme="minorHAnsi"/>
                <w:sz w:val="20"/>
              </w:rPr>
            </w:pPr>
            <w:r>
              <w:rPr>
                <w:rFonts w:asciiTheme="minorHAnsi" w:eastAsia="Calibri" w:hAnsiTheme="minorHAnsi" w:cstheme="minorHAnsi"/>
                <w:sz w:val="20"/>
              </w:rPr>
              <w:t>6</w:t>
            </w:r>
          </w:p>
        </w:tc>
      </w:tr>
    </w:tbl>
    <w:p w14:paraId="0C8B6B70" w14:textId="77777777" w:rsidR="008415FB" w:rsidRDefault="008415FB" w:rsidP="00A35567">
      <w:pPr>
        <w:pStyle w:val="Normal1"/>
      </w:pPr>
    </w:p>
    <w:p w14:paraId="1C03850D" w14:textId="1771B9D2" w:rsidR="00A15FB5" w:rsidRPr="004D47FE" w:rsidRDefault="004F2293" w:rsidP="00A01F4B">
      <w:pPr>
        <w:pStyle w:val="Normal1"/>
        <w:rPr>
          <w:rFonts w:ascii="Calibri" w:eastAsia="Calibri" w:hAnsi="Calibri" w:cs="Calibri"/>
          <w:b/>
          <w:color w:val="7030A0"/>
          <w:szCs w:val="22"/>
        </w:rPr>
      </w:pPr>
      <w:r w:rsidRPr="004D47FE">
        <w:rPr>
          <w:rFonts w:ascii="Calibri" w:eastAsia="Calibri" w:hAnsi="Calibri" w:cs="Calibri"/>
          <w:b/>
          <w:color w:val="7030A0"/>
          <w:szCs w:val="22"/>
        </w:rPr>
        <w:t>UNIT</w:t>
      </w:r>
      <w:r w:rsidR="0045336F" w:rsidRPr="004D47FE">
        <w:rPr>
          <w:rFonts w:ascii="Calibri" w:eastAsia="Calibri" w:hAnsi="Calibri" w:cs="Calibri"/>
          <w:b/>
          <w:color w:val="7030A0"/>
          <w:szCs w:val="22"/>
        </w:rPr>
        <w:t xml:space="preserve"> DESCRIPTION</w:t>
      </w:r>
    </w:p>
    <w:p w14:paraId="70CB1C81" w14:textId="77777777" w:rsidR="00A15FB5" w:rsidRDefault="00A15FB5" w:rsidP="00A35567">
      <w:pPr>
        <w:pStyle w:val="Normal1"/>
      </w:pPr>
    </w:p>
    <w:p w14:paraId="43F2AAC2" w14:textId="7BB2269C" w:rsidR="00AF2034" w:rsidRDefault="009425A9" w:rsidP="00A35567">
      <w:pPr>
        <w:pStyle w:val="Normal1"/>
        <w:rPr>
          <w:rFonts w:asciiTheme="minorHAnsi" w:hAnsiTheme="minorHAnsi" w:cstheme="minorHAnsi"/>
          <w:sz w:val="20"/>
        </w:rPr>
      </w:pPr>
      <w:r w:rsidRPr="009425A9">
        <w:rPr>
          <w:rFonts w:asciiTheme="minorHAnsi" w:hAnsiTheme="minorHAnsi" w:cstheme="minorHAnsi"/>
          <w:sz w:val="20"/>
        </w:rPr>
        <w:t>This unit is an exploration of the life and theology of St. Ignatius of Antioch through a close reading of his epistolary corpus and other contemporary primary source documents. Students will explore these documents and what they reveal about second generation Christian biblical exegesis, early Christian sacramental theology and ecclesiology, mission, and church state relations in a hostile environment. Special attention will be paid to the lessons these important documents provide for the contemporary Church. Students will reflect on how they might apply these insights to their own ministry.</w:t>
      </w:r>
    </w:p>
    <w:p w14:paraId="5DE369EA" w14:textId="77777777" w:rsidR="009425A9" w:rsidRDefault="009425A9" w:rsidP="00A35567">
      <w:pPr>
        <w:pStyle w:val="Normal1"/>
      </w:pPr>
    </w:p>
    <w:p w14:paraId="7C5638B7" w14:textId="77777777" w:rsidR="008415FB" w:rsidRDefault="0045336F" w:rsidP="00A35567">
      <w:pPr>
        <w:pStyle w:val="Normal1"/>
        <w:rPr>
          <w:rFonts w:ascii="Calibri" w:eastAsia="Calibri" w:hAnsi="Calibri" w:cs="Calibri"/>
          <w:b/>
          <w:color w:val="7030A0"/>
          <w:szCs w:val="22"/>
        </w:rPr>
      </w:pPr>
      <w:r w:rsidRPr="004D47FE">
        <w:rPr>
          <w:rFonts w:ascii="Calibri" w:eastAsia="Calibri" w:hAnsi="Calibri" w:cs="Calibri"/>
          <w:b/>
          <w:color w:val="7030A0"/>
          <w:szCs w:val="22"/>
        </w:rPr>
        <w:t>PREREQUISITES</w:t>
      </w:r>
    </w:p>
    <w:p w14:paraId="57D96BB2" w14:textId="77777777" w:rsidR="00AF2034" w:rsidRDefault="00AF2034" w:rsidP="00A35567">
      <w:pPr>
        <w:pStyle w:val="Normal1"/>
        <w:rPr>
          <w:rFonts w:ascii="Calibri" w:eastAsia="Calibri" w:hAnsi="Calibri" w:cs="Calibri"/>
          <w:b/>
          <w:color w:val="7030A0"/>
          <w:szCs w:val="22"/>
        </w:rPr>
      </w:pPr>
    </w:p>
    <w:p w14:paraId="28647F6D" w14:textId="7FDFC280" w:rsidR="00AF2034" w:rsidRPr="00AF2034" w:rsidRDefault="00AF2034" w:rsidP="00A35567">
      <w:pPr>
        <w:pStyle w:val="Normal1"/>
        <w:rPr>
          <w:bCs/>
          <w:color w:val="auto"/>
          <w:sz w:val="20"/>
        </w:rPr>
      </w:pPr>
      <w:r w:rsidRPr="00AF2034">
        <w:rPr>
          <w:rFonts w:ascii="Calibri" w:eastAsia="Calibri" w:hAnsi="Calibri" w:cs="Calibri"/>
          <w:bCs/>
          <w:color w:val="auto"/>
          <w:sz w:val="20"/>
        </w:rPr>
        <w:t>Nil</w:t>
      </w:r>
    </w:p>
    <w:p w14:paraId="062D933E" w14:textId="77777777" w:rsidR="008415FB" w:rsidRDefault="008415FB" w:rsidP="00A35567">
      <w:pPr>
        <w:pStyle w:val="Normal1"/>
      </w:pPr>
    </w:p>
    <w:p w14:paraId="557D7309" w14:textId="77777777" w:rsidR="00AF2034" w:rsidRDefault="00AF2034">
      <w:pPr>
        <w:rPr>
          <w:rFonts w:ascii="Calibri" w:eastAsia="Calibri" w:hAnsi="Calibri" w:cs="Calibri"/>
          <w:b/>
          <w:color w:val="7030A0"/>
          <w:szCs w:val="22"/>
        </w:rPr>
      </w:pPr>
      <w:r>
        <w:rPr>
          <w:rFonts w:ascii="Calibri" w:eastAsia="Calibri" w:hAnsi="Calibri" w:cs="Calibri"/>
          <w:b/>
          <w:color w:val="7030A0"/>
          <w:szCs w:val="22"/>
        </w:rPr>
        <w:br w:type="page"/>
      </w:r>
    </w:p>
    <w:p w14:paraId="1D7659FD" w14:textId="3910D30D" w:rsidR="008415FB" w:rsidRPr="004D47FE" w:rsidRDefault="0045336F" w:rsidP="00A35567">
      <w:pPr>
        <w:pStyle w:val="Normal1"/>
        <w:rPr>
          <w:color w:val="7030A0"/>
          <w:sz w:val="24"/>
          <w:szCs w:val="22"/>
        </w:rPr>
      </w:pPr>
      <w:r w:rsidRPr="004D47FE">
        <w:rPr>
          <w:rFonts w:ascii="Calibri" w:eastAsia="Calibri" w:hAnsi="Calibri" w:cs="Calibri"/>
          <w:b/>
          <w:color w:val="7030A0"/>
          <w:szCs w:val="22"/>
        </w:rPr>
        <w:lastRenderedPageBreak/>
        <w:t>LEARNING OUTCOMES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2410"/>
      </w:tblGrid>
      <w:tr w:rsidR="00EB4C9F" w:rsidRPr="00F75038" w14:paraId="22441875" w14:textId="77777777" w:rsidTr="00EB4C9F">
        <w:tc>
          <w:tcPr>
            <w:tcW w:w="6658" w:type="dxa"/>
            <w:shd w:val="clear" w:color="auto" w:fill="F2F2F2" w:themeFill="background1" w:themeFillShade="F2"/>
            <w:tcMar>
              <w:top w:w="100" w:type="dxa"/>
              <w:left w:w="100" w:type="dxa"/>
              <w:bottom w:w="100" w:type="dxa"/>
              <w:right w:w="100" w:type="dxa"/>
            </w:tcMar>
            <w:vAlign w:val="center"/>
            <w:hideMark/>
          </w:tcPr>
          <w:p w14:paraId="6066F5AE" w14:textId="77777777" w:rsidR="00EB4C9F" w:rsidRPr="00F75038" w:rsidRDefault="00EB4C9F" w:rsidP="00A35567">
            <w:pPr>
              <w:pStyle w:val="normal11"/>
              <w:rPr>
                <w:b/>
                <w:color w:val="auto"/>
              </w:rPr>
            </w:pPr>
            <w:r w:rsidRPr="00F75038">
              <w:rPr>
                <w:rFonts w:ascii="Calibri" w:hAnsi="Calibri" w:cs="Calibri"/>
                <w:b/>
                <w:color w:val="auto"/>
                <w:sz w:val="20"/>
                <w:szCs w:val="20"/>
              </w:rPr>
              <w:t>ON SUCCESSFUL COMPLETION OF THIS TASK THE STUDENT WILL BE ABLE TO:</w:t>
            </w:r>
          </w:p>
        </w:tc>
        <w:tc>
          <w:tcPr>
            <w:tcW w:w="2410" w:type="dxa"/>
            <w:shd w:val="clear" w:color="auto" w:fill="F2F2F2" w:themeFill="background1" w:themeFillShade="F2"/>
            <w:tcMar>
              <w:top w:w="100" w:type="dxa"/>
              <w:left w:w="100" w:type="dxa"/>
              <w:bottom w:w="100" w:type="dxa"/>
              <w:right w:w="100" w:type="dxa"/>
            </w:tcMar>
            <w:vAlign w:val="center"/>
            <w:hideMark/>
          </w:tcPr>
          <w:p w14:paraId="429326CB" w14:textId="610BE86D" w:rsidR="00EB4C9F" w:rsidRPr="00F75038" w:rsidRDefault="00EB4C9F" w:rsidP="00A35567">
            <w:pPr>
              <w:pStyle w:val="normal11"/>
              <w:rPr>
                <w:b/>
                <w:color w:val="auto"/>
              </w:rPr>
            </w:pPr>
            <w:r>
              <w:rPr>
                <w:rFonts w:ascii="Calibri" w:hAnsi="Calibri" w:cs="Calibri"/>
                <w:b/>
                <w:color w:val="auto"/>
                <w:sz w:val="20"/>
                <w:szCs w:val="20"/>
              </w:rPr>
              <w:t xml:space="preserve">RELATED </w:t>
            </w:r>
            <w:r w:rsidRPr="00F75038">
              <w:rPr>
                <w:rFonts w:ascii="Calibri" w:hAnsi="Calibri" w:cs="Calibri"/>
                <w:b/>
                <w:color w:val="auto"/>
                <w:sz w:val="20"/>
                <w:szCs w:val="20"/>
              </w:rPr>
              <w:t>ASSESSMENT</w:t>
            </w:r>
          </w:p>
        </w:tc>
      </w:tr>
      <w:tr w:rsidR="00EB4C9F" w:rsidRPr="00F75038" w14:paraId="610A3005" w14:textId="77777777" w:rsidTr="00EB4C9F">
        <w:tc>
          <w:tcPr>
            <w:tcW w:w="6658" w:type="dxa"/>
            <w:tcMar>
              <w:top w:w="100" w:type="dxa"/>
              <w:left w:w="100" w:type="dxa"/>
              <w:bottom w:w="100" w:type="dxa"/>
              <w:right w:w="100" w:type="dxa"/>
            </w:tcMar>
            <w:vAlign w:val="center"/>
          </w:tcPr>
          <w:p w14:paraId="5CAF3BCA" w14:textId="197E2349" w:rsidR="00EB4C9F" w:rsidRPr="00F75038" w:rsidRDefault="00EB4C9F" w:rsidP="00A35567">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009E17B2" w:rsidRPr="007E163E">
              <w:t>Describe the historical, social, and political setting of the first-century church and the circumstances surrounding the letters of St Ignatius</w:t>
            </w:r>
            <w:r>
              <w:rPr>
                <w:rFonts w:asciiTheme="minorHAnsi" w:hAnsiTheme="minorHAnsi" w:cstheme="minorHAnsi"/>
                <w:color w:val="auto"/>
                <w:sz w:val="20"/>
                <w:szCs w:val="20"/>
              </w:rPr>
              <w:t>.</w:t>
            </w:r>
          </w:p>
        </w:tc>
        <w:tc>
          <w:tcPr>
            <w:tcW w:w="2410" w:type="dxa"/>
            <w:tcMar>
              <w:top w:w="100" w:type="dxa"/>
              <w:left w:w="100" w:type="dxa"/>
              <w:bottom w:w="100" w:type="dxa"/>
              <w:right w:w="100" w:type="dxa"/>
            </w:tcMar>
            <w:vAlign w:val="center"/>
          </w:tcPr>
          <w:p w14:paraId="52F664B1" w14:textId="77777777" w:rsidR="009E17B2" w:rsidRDefault="009E17B2" w:rsidP="00A35567">
            <w:pPr>
              <w:pStyle w:val="normal11"/>
              <w:rPr>
                <w:rFonts w:asciiTheme="minorHAnsi" w:hAnsiTheme="minorHAnsi" w:cstheme="minorHAnsi"/>
                <w:color w:val="auto"/>
                <w:sz w:val="20"/>
                <w:szCs w:val="20"/>
              </w:rPr>
            </w:pPr>
            <w:r w:rsidRPr="009E17B2">
              <w:rPr>
                <w:rFonts w:asciiTheme="minorHAnsi" w:hAnsiTheme="minorHAnsi" w:cstheme="minorHAnsi"/>
                <w:color w:val="auto"/>
                <w:sz w:val="20"/>
                <w:szCs w:val="20"/>
              </w:rPr>
              <w:t>Seminar Leadership and Report</w:t>
            </w:r>
          </w:p>
          <w:p w14:paraId="6DBA1774" w14:textId="77777777" w:rsidR="00EB4C9F" w:rsidRDefault="009E17B2" w:rsidP="00A35567">
            <w:pPr>
              <w:pStyle w:val="normal11"/>
              <w:rPr>
                <w:rFonts w:asciiTheme="minorHAnsi" w:hAnsiTheme="minorHAnsi" w:cstheme="minorHAnsi"/>
                <w:color w:val="auto"/>
                <w:sz w:val="20"/>
                <w:szCs w:val="20"/>
              </w:rPr>
            </w:pPr>
            <w:r w:rsidRPr="009E17B2">
              <w:rPr>
                <w:rFonts w:asciiTheme="minorHAnsi" w:hAnsiTheme="minorHAnsi" w:cstheme="minorHAnsi"/>
                <w:color w:val="auto"/>
                <w:sz w:val="20"/>
                <w:szCs w:val="20"/>
              </w:rPr>
              <w:t xml:space="preserve">Research Essay </w:t>
            </w:r>
          </w:p>
          <w:p w14:paraId="02646884" w14:textId="113315C5" w:rsidR="009E17B2" w:rsidRPr="009E17B2" w:rsidRDefault="009E17B2" w:rsidP="00A35567">
            <w:pPr>
              <w:pStyle w:val="normal11"/>
              <w:rPr>
                <w:rFonts w:asciiTheme="minorHAnsi" w:hAnsiTheme="minorHAnsi" w:cstheme="minorHAnsi"/>
                <w:color w:val="auto"/>
                <w:sz w:val="20"/>
                <w:szCs w:val="20"/>
              </w:rPr>
            </w:pPr>
            <w:r>
              <w:rPr>
                <w:rFonts w:asciiTheme="minorHAnsi" w:hAnsiTheme="minorHAnsi" w:cstheme="minorHAnsi"/>
                <w:color w:val="auto"/>
                <w:sz w:val="20"/>
                <w:szCs w:val="20"/>
              </w:rPr>
              <w:t>Invigilated Exam</w:t>
            </w:r>
          </w:p>
        </w:tc>
      </w:tr>
      <w:tr w:rsidR="00EB4C9F" w:rsidRPr="00F75038" w14:paraId="794DB55D" w14:textId="77777777" w:rsidTr="00EB4C9F">
        <w:tc>
          <w:tcPr>
            <w:tcW w:w="6658" w:type="dxa"/>
            <w:tcMar>
              <w:top w:w="100" w:type="dxa"/>
              <w:left w:w="100" w:type="dxa"/>
              <w:bottom w:w="100" w:type="dxa"/>
              <w:right w:w="100" w:type="dxa"/>
            </w:tcMar>
            <w:vAlign w:val="center"/>
          </w:tcPr>
          <w:p w14:paraId="5EE12621" w14:textId="7F0B7B52" w:rsidR="00EB4C9F" w:rsidRPr="00F75038" w:rsidRDefault="00EB4C9F" w:rsidP="00A35567">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009E17B2">
              <w:t xml:space="preserve">Analyse major theological </w:t>
            </w:r>
            <w:r w:rsidR="009E17B2" w:rsidRPr="007E163E">
              <w:t xml:space="preserve">themes in the </w:t>
            </w:r>
            <w:proofErr w:type="spellStart"/>
            <w:r w:rsidR="009E17B2" w:rsidRPr="007E163E">
              <w:t>Ignatian</w:t>
            </w:r>
            <w:proofErr w:type="spellEnd"/>
            <w:r w:rsidR="009E17B2" w:rsidRPr="007E163E">
              <w:t xml:space="preserve"> corpus</w:t>
            </w:r>
            <w:r w:rsidR="009E17B2">
              <w:t xml:space="preserve"> </w:t>
            </w:r>
            <w:r w:rsidR="009E17B2" w:rsidRPr="007E163E">
              <w:t>including their relationship to early Christian belief and practice</w:t>
            </w:r>
            <w:r w:rsidR="009E17B2">
              <w:t>.</w:t>
            </w:r>
          </w:p>
        </w:tc>
        <w:tc>
          <w:tcPr>
            <w:tcW w:w="2410" w:type="dxa"/>
            <w:tcMar>
              <w:top w:w="100" w:type="dxa"/>
              <w:left w:w="100" w:type="dxa"/>
              <w:bottom w:w="100" w:type="dxa"/>
              <w:right w:w="100" w:type="dxa"/>
            </w:tcMar>
            <w:vAlign w:val="center"/>
          </w:tcPr>
          <w:p w14:paraId="6527D7DE" w14:textId="77777777" w:rsidR="009E17B2" w:rsidRDefault="009E17B2" w:rsidP="009E17B2">
            <w:pPr>
              <w:pStyle w:val="normal11"/>
              <w:rPr>
                <w:rFonts w:asciiTheme="minorHAnsi" w:hAnsiTheme="minorHAnsi" w:cstheme="minorHAnsi"/>
                <w:color w:val="auto"/>
                <w:sz w:val="20"/>
                <w:szCs w:val="20"/>
              </w:rPr>
            </w:pPr>
            <w:r w:rsidRPr="009E17B2">
              <w:rPr>
                <w:rFonts w:asciiTheme="minorHAnsi" w:hAnsiTheme="minorHAnsi" w:cstheme="minorHAnsi"/>
                <w:color w:val="auto"/>
                <w:sz w:val="20"/>
                <w:szCs w:val="20"/>
              </w:rPr>
              <w:t>Seminar Leadership and Report</w:t>
            </w:r>
          </w:p>
          <w:p w14:paraId="44915210" w14:textId="77777777" w:rsidR="009E17B2" w:rsidRDefault="009E17B2" w:rsidP="009E17B2">
            <w:pPr>
              <w:pStyle w:val="normal11"/>
              <w:rPr>
                <w:rFonts w:asciiTheme="minorHAnsi" w:hAnsiTheme="minorHAnsi" w:cstheme="minorHAnsi"/>
                <w:color w:val="auto"/>
                <w:sz w:val="20"/>
                <w:szCs w:val="20"/>
              </w:rPr>
            </w:pPr>
            <w:r w:rsidRPr="009E17B2">
              <w:rPr>
                <w:rFonts w:asciiTheme="minorHAnsi" w:hAnsiTheme="minorHAnsi" w:cstheme="minorHAnsi"/>
                <w:color w:val="auto"/>
                <w:sz w:val="20"/>
                <w:szCs w:val="20"/>
              </w:rPr>
              <w:t xml:space="preserve">Research Essay </w:t>
            </w:r>
          </w:p>
          <w:p w14:paraId="28F5D088" w14:textId="160617AA" w:rsidR="00EB4C9F" w:rsidRPr="00F75038" w:rsidRDefault="009E17B2" w:rsidP="009E17B2">
            <w:pPr>
              <w:pStyle w:val="normal11"/>
              <w:rPr>
                <w:color w:val="auto"/>
                <w:sz w:val="20"/>
                <w:szCs w:val="20"/>
              </w:rPr>
            </w:pPr>
            <w:r>
              <w:rPr>
                <w:rFonts w:asciiTheme="minorHAnsi" w:hAnsiTheme="minorHAnsi" w:cstheme="minorHAnsi"/>
                <w:color w:val="auto"/>
                <w:sz w:val="20"/>
                <w:szCs w:val="20"/>
              </w:rPr>
              <w:t>Invigilated Exam</w:t>
            </w:r>
          </w:p>
        </w:tc>
      </w:tr>
      <w:tr w:rsidR="00EB4C9F" w:rsidRPr="00F75038" w14:paraId="260B9A5A" w14:textId="77777777" w:rsidTr="00EB4C9F">
        <w:tc>
          <w:tcPr>
            <w:tcW w:w="6658" w:type="dxa"/>
            <w:tcMar>
              <w:top w:w="100" w:type="dxa"/>
              <w:left w:w="100" w:type="dxa"/>
              <w:bottom w:w="100" w:type="dxa"/>
              <w:right w:w="100" w:type="dxa"/>
            </w:tcMar>
            <w:vAlign w:val="center"/>
          </w:tcPr>
          <w:p w14:paraId="2EE09309" w14:textId="5339AD0D" w:rsidR="00EB4C9F" w:rsidRPr="00F75038" w:rsidRDefault="009E17B2" w:rsidP="00A35567">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t>Reflect theologically on the application of ancient thought and practice to 21st century ministry</w:t>
            </w:r>
          </w:p>
        </w:tc>
        <w:tc>
          <w:tcPr>
            <w:tcW w:w="2410" w:type="dxa"/>
            <w:tcMar>
              <w:top w:w="100" w:type="dxa"/>
              <w:left w:w="100" w:type="dxa"/>
              <w:bottom w:w="100" w:type="dxa"/>
              <w:right w:w="100" w:type="dxa"/>
            </w:tcMar>
            <w:vAlign w:val="center"/>
          </w:tcPr>
          <w:p w14:paraId="19BAC58D" w14:textId="77777777" w:rsidR="009E17B2" w:rsidRDefault="009E17B2" w:rsidP="009E17B2">
            <w:pPr>
              <w:pStyle w:val="normal11"/>
              <w:rPr>
                <w:rFonts w:asciiTheme="minorHAnsi" w:hAnsiTheme="minorHAnsi" w:cstheme="minorHAnsi"/>
                <w:color w:val="auto"/>
                <w:sz w:val="20"/>
                <w:szCs w:val="20"/>
              </w:rPr>
            </w:pPr>
            <w:r w:rsidRPr="009E17B2">
              <w:rPr>
                <w:rFonts w:asciiTheme="minorHAnsi" w:hAnsiTheme="minorHAnsi" w:cstheme="minorHAnsi"/>
                <w:color w:val="auto"/>
                <w:sz w:val="20"/>
                <w:szCs w:val="20"/>
              </w:rPr>
              <w:t>Seminar Leadership and Report</w:t>
            </w:r>
          </w:p>
          <w:p w14:paraId="2D3979C8" w14:textId="77777777" w:rsidR="009E17B2" w:rsidRDefault="009E17B2" w:rsidP="009E17B2">
            <w:pPr>
              <w:pStyle w:val="normal11"/>
              <w:rPr>
                <w:rFonts w:asciiTheme="minorHAnsi" w:hAnsiTheme="minorHAnsi" w:cstheme="minorHAnsi"/>
                <w:color w:val="auto"/>
                <w:sz w:val="20"/>
                <w:szCs w:val="20"/>
              </w:rPr>
            </w:pPr>
            <w:r w:rsidRPr="009E17B2">
              <w:rPr>
                <w:rFonts w:asciiTheme="minorHAnsi" w:hAnsiTheme="minorHAnsi" w:cstheme="minorHAnsi"/>
                <w:color w:val="auto"/>
                <w:sz w:val="20"/>
                <w:szCs w:val="20"/>
              </w:rPr>
              <w:t xml:space="preserve">Research Essay </w:t>
            </w:r>
          </w:p>
          <w:p w14:paraId="7B271989" w14:textId="1101CA0C" w:rsidR="00EB4C9F" w:rsidRPr="00F75038" w:rsidRDefault="009E17B2" w:rsidP="009E17B2">
            <w:pPr>
              <w:pStyle w:val="normal11"/>
              <w:rPr>
                <w:color w:val="auto"/>
                <w:sz w:val="20"/>
                <w:szCs w:val="20"/>
              </w:rPr>
            </w:pPr>
            <w:r>
              <w:rPr>
                <w:rFonts w:asciiTheme="minorHAnsi" w:hAnsiTheme="minorHAnsi" w:cstheme="minorHAnsi"/>
                <w:color w:val="auto"/>
                <w:sz w:val="20"/>
                <w:szCs w:val="20"/>
              </w:rPr>
              <w:t>Invigilated Exam</w:t>
            </w:r>
          </w:p>
        </w:tc>
      </w:tr>
    </w:tbl>
    <w:p w14:paraId="317EB4BC" w14:textId="77777777" w:rsidR="00A01F4B" w:rsidRDefault="00A01F4B" w:rsidP="00A35567">
      <w:pPr>
        <w:pStyle w:val="Normal1"/>
        <w:rPr>
          <w:rFonts w:ascii="Calibri" w:eastAsia="Calibri" w:hAnsi="Calibri" w:cs="Calibri"/>
          <w:b/>
          <w:color w:val="7030A0"/>
          <w:sz w:val="20"/>
        </w:rPr>
      </w:pPr>
    </w:p>
    <w:p w14:paraId="428046A4" w14:textId="2AFFC6E9" w:rsidR="008415FB" w:rsidRPr="00936B52" w:rsidRDefault="0045336F" w:rsidP="00A35567">
      <w:pPr>
        <w:pStyle w:val="Normal1"/>
        <w:rPr>
          <w:color w:val="7030A0"/>
        </w:rPr>
      </w:pPr>
      <w:r w:rsidRPr="004D47FE">
        <w:rPr>
          <w:rFonts w:ascii="Calibri" w:eastAsia="Calibri" w:hAnsi="Calibri" w:cs="Calibri"/>
          <w:b/>
          <w:color w:val="7030A0"/>
          <w:szCs w:val="22"/>
        </w:rPr>
        <w:t xml:space="preserve">CHANGES MADE SINCE LAST OFFERED </w:t>
      </w:r>
      <w:r w:rsidRPr="00936B52">
        <w:rPr>
          <w:rFonts w:ascii="Calibri" w:eastAsia="Calibri" w:hAnsi="Calibri" w:cs="Calibri"/>
          <w:color w:val="7030A0"/>
          <w:sz w:val="20"/>
        </w:rPr>
        <w:t xml:space="preserve">(in response to Student </w:t>
      </w:r>
      <w:r w:rsidR="004F2293">
        <w:rPr>
          <w:rFonts w:ascii="Calibri" w:eastAsia="Calibri" w:hAnsi="Calibri" w:cs="Calibri"/>
          <w:color w:val="7030A0"/>
          <w:sz w:val="20"/>
        </w:rPr>
        <w:t>Unit</w:t>
      </w:r>
      <w:r w:rsidRPr="00936B52">
        <w:rPr>
          <w:rFonts w:ascii="Calibri" w:eastAsia="Calibri" w:hAnsi="Calibri" w:cs="Calibri"/>
          <w:color w:val="7030A0"/>
          <w:sz w:val="20"/>
        </w:rPr>
        <w:t xml:space="preserve"> Evaluations)</w:t>
      </w:r>
    </w:p>
    <w:p w14:paraId="2B0900E1" w14:textId="77777777" w:rsidR="008415FB" w:rsidRDefault="008415FB" w:rsidP="00A35567">
      <w:pPr>
        <w:pStyle w:val="Normal1"/>
      </w:pPr>
    </w:p>
    <w:p w14:paraId="178F9578" w14:textId="40CF70CB" w:rsidR="003E2A05" w:rsidRPr="00AF2034" w:rsidRDefault="00AF2034" w:rsidP="00A35567">
      <w:pPr>
        <w:pStyle w:val="Normal1"/>
        <w:rPr>
          <w:rFonts w:ascii="Calibri" w:eastAsia="Calibri" w:hAnsi="Calibri" w:cs="Calibri"/>
          <w:bCs/>
          <w:color w:val="auto"/>
          <w:sz w:val="20"/>
        </w:rPr>
      </w:pPr>
      <w:bookmarkStart w:id="1" w:name="_Hlk82165555"/>
      <w:r>
        <w:rPr>
          <w:rFonts w:ascii="Calibri" w:eastAsia="Calibri" w:hAnsi="Calibri" w:cs="Calibri"/>
          <w:bCs/>
          <w:color w:val="auto"/>
          <w:sz w:val="20"/>
        </w:rPr>
        <w:t>Nil, first offering.</w:t>
      </w:r>
    </w:p>
    <w:p w14:paraId="316A3780" w14:textId="77777777" w:rsidR="003E2A05" w:rsidRDefault="003E2A05" w:rsidP="00A35567">
      <w:pPr>
        <w:pStyle w:val="Normal1"/>
        <w:rPr>
          <w:rFonts w:ascii="Calibri" w:eastAsia="Calibri" w:hAnsi="Calibri" w:cs="Calibri"/>
          <w:b/>
          <w:color w:val="7030A0"/>
          <w:sz w:val="20"/>
        </w:rPr>
      </w:pPr>
    </w:p>
    <w:p w14:paraId="13738990" w14:textId="7A65E0B3" w:rsidR="00936B52" w:rsidRPr="00936B52" w:rsidRDefault="00936B52" w:rsidP="00A35567">
      <w:pPr>
        <w:pStyle w:val="Normal1"/>
        <w:rPr>
          <w:color w:val="7030A0"/>
        </w:rPr>
      </w:pPr>
      <w:r w:rsidRPr="004D47FE">
        <w:rPr>
          <w:rFonts w:ascii="Calibri" w:eastAsia="Calibri" w:hAnsi="Calibri" w:cs="Calibri"/>
          <w:b/>
          <w:color w:val="7030A0"/>
          <w:szCs w:val="22"/>
        </w:rPr>
        <w:t>REQUIRED TEXTS</w:t>
      </w:r>
      <w:r w:rsidRPr="00936B52">
        <w:rPr>
          <w:rFonts w:ascii="Calibri" w:eastAsia="Calibri" w:hAnsi="Calibri" w:cs="Calibri"/>
          <w:b/>
          <w:color w:val="7030A0"/>
          <w:sz w:val="20"/>
        </w:rPr>
        <w:t xml:space="preserve"> </w:t>
      </w:r>
      <w:bookmarkEnd w:id="1"/>
      <w:r w:rsidRPr="00936B52">
        <w:rPr>
          <w:rFonts w:ascii="Calibri" w:eastAsia="Calibri" w:hAnsi="Calibri" w:cs="Calibri"/>
          <w:color w:val="7030A0"/>
          <w:sz w:val="20"/>
        </w:rPr>
        <w:t>(Students should purchase this/these texts)</w:t>
      </w:r>
    </w:p>
    <w:p w14:paraId="4452AF31" w14:textId="77777777" w:rsidR="0081761E" w:rsidRPr="0081761E" w:rsidRDefault="0081761E" w:rsidP="0081761E">
      <w:pPr>
        <w:pStyle w:val="Normal1"/>
        <w:spacing w:before="120" w:after="120"/>
        <w:ind w:left="284" w:hanging="284"/>
        <w:rPr>
          <w:rFonts w:ascii="Calibri" w:eastAsia="Calibri" w:hAnsi="Calibri" w:cs="Calibri"/>
          <w:bCs/>
          <w:color w:val="auto"/>
          <w:sz w:val="20"/>
        </w:rPr>
      </w:pPr>
      <w:bookmarkStart w:id="2" w:name="h.gjdgxs" w:colFirst="0" w:colLast="0"/>
      <w:bookmarkEnd w:id="2"/>
      <w:proofErr w:type="spellStart"/>
      <w:r w:rsidRPr="0081761E">
        <w:rPr>
          <w:rFonts w:ascii="Calibri" w:eastAsia="Calibri" w:hAnsi="Calibri" w:cs="Calibri"/>
          <w:bCs/>
          <w:color w:val="auto"/>
          <w:sz w:val="20"/>
        </w:rPr>
        <w:t>Damick</w:t>
      </w:r>
      <w:proofErr w:type="spellEnd"/>
      <w:r w:rsidRPr="0081761E">
        <w:rPr>
          <w:rFonts w:ascii="Calibri" w:eastAsia="Calibri" w:hAnsi="Calibri" w:cs="Calibri"/>
          <w:bCs/>
          <w:color w:val="auto"/>
          <w:sz w:val="20"/>
        </w:rPr>
        <w:t xml:space="preserve">, A. S. </w:t>
      </w:r>
      <w:r w:rsidRPr="0081761E">
        <w:rPr>
          <w:rFonts w:ascii="Calibri" w:eastAsia="Calibri" w:hAnsi="Calibri" w:cs="Calibri"/>
          <w:bCs/>
          <w:i/>
          <w:iCs/>
          <w:color w:val="auto"/>
          <w:sz w:val="20"/>
        </w:rPr>
        <w:t xml:space="preserve">Bearing God: The Life and Works of St. Ignatius of Antioch, </w:t>
      </w:r>
      <w:proofErr w:type="gramStart"/>
      <w:r w:rsidRPr="0081761E">
        <w:rPr>
          <w:rFonts w:ascii="Calibri" w:eastAsia="Calibri" w:hAnsi="Calibri" w:cs="Calibri"/>
          <w:bCs/>
          <w:i/>
          <w:iCs/>
          <w:color w:val="auto"/>
          <w:sz w:val="20"/>
        </w:rPr>
        <w:t>The</w:t>
      </w:r>
      <w:proofErr w:type="gramEnd"/>
      <w:r w:rsidRPr="0081761E">
        <w:rPr>
          <w:rFonts w:ascii="Calibri" w:eastAsia="Calibri" w:hAnsi="Calibri" w:cs="Calibri"/>
          <w:bCs/>
          <w:i/>
          <w:iCs/>
          <w:color w:val="auto"/>
          <w:sz w:val="20"/>
        </w:rPr>
        <w:t xml:space="preserve"> God-Bearer</w:t>
      </w:r>
      <w:r w:rsidRPr="0081761E">
        <w:rPr>
          <w:rFonts w:ascii="Calibri" w:eastAsia="Calibri" w:hAnsi="Calibri" w:cs="Calibri"/>
          <w:bCs/>
          <w:color w:val="auto"/>
          <w:sz w:val="20"/>
        </w:rPr>
        <w:t xml:space="preserve"> (Chesterton, IN: Ancient Faith Publishing, 2017).</w:t>
      </w:r>
    </w:p>
    <w:p w14:paraId="3317D413" w14:textId="77777777" w:rsidR="0081761E" w:rsidRPr="0081761E" w:rsidRDefault="0081761E" w:rsidP="0081761E">
      <w:pPr>
        <w:pStyle w:val="Normal1"/>
        <w:spacing w:before="120" w:after="120"/>
        <w:ind w:left="284" w:hanging="284"/>
        <w:rPr>
          <w:rFonts w:ascii="Calibri" w:eastAsia="Calibri" w:hAnsi="Calibri" w:cs="Calibri"/>
          <w:bCs/>
          <w:color w:val="auto"/>
          <w:sz w:val="20"/>
        </w:rPr>
      </w:pPr>
      <w:r w:rsidRPr="0081761E">
        <w:rPr>
          <w:rFonts w:ascii="Calibri" w:eastAsia="Calibri" w:hAnsi="Calibri" w:cs="Calibri"/>
          <w:bCs/>
          <w:color w:val="auto"/>
          <w:sz w:val="20"/>
        </w:rPr>
        <w:t>Holmes, M.W. (</w:t>
      </w:r>
      <w:proofErr w:type="gramStart"/>
      <w:r w:rsidRPr="0081761E">
        <w:rPr>
          <w:rFonts w:ascii="Calibri" w:eastAsia="Calibri" w:hAnsi="Calibri" w:cs="Calibri"/>
          <w:bCs/>
          <w:color w:val="auto"/>
          <w:sz w:val="20"/>
        </w:rPr>
        <w:t>ed</w:t>
      </w:r>
      <w:proofErr w:type="gramEnd"/>
      <w:r w:rsidRPr="0081761E">
        <w:rPr>
          <w:rFonts w:ascii="Calibri" w:eastAsia="Calibri" w:hAnsi="Calibri" w:cs="Calibri"/>
          <w:bCs/>
          <w:color w:val="auto"/>
          <w:sz w:val="20"/>
        </w:rPr>
        <w:t xml:space="preserve">.). </w:t>
      </w:r>
      <w:r w:rsidRPr="0081761E">
        <w:rPr>
          <w:rFonts w:ascii="Calibri" w:eastAsia="Calibri" w:hAnsi="Calibri" w:cs="Calibri"/>
          <w:bCs/>
          <w:i/>
          <w:iCs/>
          <w:color w:val="auto"/>
          <w:sz w:val="20"/>
        </w:rPr>
        <w:t>The Apostolic Fathers: Greek Texts and English Translations</w:t>
      </w:r>
      <w:r w:rsidRPr="0081761E">
        <w:rPr>
          <w:rFonts w:ascii="Calibri" w:eastAsia="Calibri" w:hAnsi="Calibri" w:cs="Calibri"/>
          <w:bCs/>
          <w:color w:val="auto"/>
          <w:sz w:val="20"/>
        </w:rPr>
        <w:t>, 3rd Edition (Grand Rapids, MI: Baker Academic, 2007).</w:t>
      </w:r>
    </w:p>
    <w:p w14:paraId="342FBE9C" w14:textId="77777777" w:rsidR="0081761E" w:rsidRPr="0081761E" w:rsidRDefault="0081761E" w:rsidP="0081761E">
      <w:pPr>
        <w:pStyle w:val="Normal1"/>
        <w:spacing w:before="120" w:after="120"/>
        <w:ind w:left="284" w:hanging="284"/>
        <w:rPr>
          <w:rFonts w:ascii="Calibri" w:eastAsia="Calibri" w:hAnsi="Calibri" w:cs="Calibri"/>
          <w:bCs/>
          <w:color w:val="auto"/>
          <w:sz w:val="20"/>
        </w:rPr>
      </w:pPr>
      <w:r w:rsidRPr="0081761E">
        <w:rPr>
          <w:rFonts w:ascii="Calibri" w:eastAsia="Calibri" w:hAnsi="Calibri" w:cs="Calibri"/>
          <w:bCs/>
          <w:color w:val="auto"/>
          <w:sz w:val="20"/>
        </w:rPr>
        <w:t xml:space="preserve">O’Keefe J. J. and Reno R. R. </w:t>
      </w:r>
      <w:r w:rsidRPr="0081761E">
        <w:rPr>
          <w:rFonts w:ascii="Calibri" w:eastAsia="Calibri" w:hAnsi="Calibri" w:cs="Calibri"/>
          <w:bCs/>
          <w:i/>
          <w:iCs/>
          <w:color w:val="auto"/>
          <w:sz w:val="20"/>
        </w:rPr>
        <w:t xml:space="preserve">Sanctified Vision: An Introduction to Early Christian Interpretation of the Bible </w:t>
      </w:r>
      <w:r w:rsidRPr="0081761E">
        <w:rPr>
          <w:rFonts w:ascii="Calibri" w:eastAsia="Calibri" w:hAnsi="Calibri" w:cs="Calibri"/>
          <w:bCs/>
          <w:color w:val="auto"/>
          <w:sz w:val="20"/>
        </w:rPr>
        <w:t>(Baltimore: Johns Hopkins University Press, 2005).</w:t>
      </w:r>
    </w:p>
    <w:p w14:paraId="26B03B1E" w14:textId="77777777" w:rsidR="0081761E" w:rsidRPr="0081761E" w:rsidRDefault="0081761E" w:rsidP="0081761E">
      <w:pPr>
        <w:pStyle w:val="Normal1"/>
        <w:spacing w:before="120" w:after="120"/>
        <w:ind w:left="284" w:hanging="284"/>
        <w:rPr>
          <w:rFonts w:ascii="Calibri" w:eastAsia="Calibri" w:hAnsi="Calibri" w:cs="Calibri"/>
          <w:bCs/>
          <w:color w:val="auto"/>
          <w:sz w:val="20"/>
        </w:rPr>
      </w:pPr>
      <w:proofErr w:type="spellStart"/>
      <w:r w:rsidRPr="0081761E">
        <w:rPr>
          <w:rFonts w:ascii="Calibri" w:eastAsia="Calibri" w:hAnsi="Calibri" w:cs="Calibri"/>
          <w:bCs/>
          <w:color w:val="auto"/>
          <w:sz w:val="20"/>
        </w:rPr>
        <w:t>Schoedel</w:t>
      </w:r>
      <w:proofErr w:type="spellEnd"/>
      <w:r w:rsidRPr="0081761E">
        <w:rPr>
          <w:rFonts w:ascii="Calibri" w:eastAsia="Calibri" w:hAnsi="Calibri" w:cs="Calibri"/>
          <w:bCs/>
          <w:color w:val="auto"/>
          <w:sz w:val="20"/>
        </w:rPr>
        <w:t xml:space="preserve">, W. R. </w:t>
      </w:r>
      <w:r w:rsidRPr="0081761E">
        <w:rPr>
          <w:rFonts w:ascii="Calibri" w:eastAsia="Calibri" w:hAnsi="Calibri" w:cs="Calibri"/>
          <w:bCs/>
          <w:i/>
          <w:iCs/>
          <w:color w:val="auto"/>
          <w:sz w:val="20"/>
        </w:rPr>
        <w:t>Ignatius of Antioch: a Commentary on the Letters of Ignatius of Antioch</w:t>
      </w:r>
      <w:r w:rsidRPr="0081761E">
        <w:rPr>
          <w:rFonts w:ascii="Calibri" w:eastAsia="Calibri" w:hAnsi="Calibri" w:cs="Calibri"/>
          <w:bCs/>
          <w:color w:val="auto"/>
          <w:sz w:val="20"/>
        </w:rPr>
        <w:t xml:space="preserve"> (Minneapolis, MN: Fortress Press, 1985).</w:t>
      </w:r>
    </w:p>
    <w:p w14:paraId="5E9A24EB" w14:textId="51D8BC93" w:rsidR="00E31B8E" w:rsidRDefault="0081761E" w:rsidP="0081761E">
      <w:pPr>
        <w:pStyle w:val="Normal1"/>
        <w:spacing w:before="120" w:after="120"/>
        <w:rPr>
          <w:rFonts w:ascii="Calibri" w:eastAsia="Calibri" w:hAnsi="Calibri" w:cs="Calibri"/>
          <w:b/>
          <w:color w:val="7030A0"/>
          <w:sz w:val="20"/>
        </w:rPr>
      </w:pPr>
      <w:r w:rsidRPr="0081761E">
        <w:rPr>
          <w:rFonts w:ascii="Calibri" w:eastAsia="Calibri" w:hAnsi="Calibri" w:cs="Calibri"/>
          <w:bCs/>
          <w:color w:val="auto"/>
          <w:sz w:val="20"/>
        </w:rPr>
        <w:t>Further required readings, including selections from Church Fathers will be made available via Tabor Online or the library catalogue.</w:t>
      </w:r>
    </w:p>
    <w:p w14:paraId="6AC7B579" w14:textId="55812DB6" w:rsidR="00E31B8E" w:rsidRPr="004D47FE" w:rsidRDefault="00E31B8E" w:rsidP="00AD4AD5">
      <w:pPr>
        <w:pStyle w:val="Normal1"/>
        <w:spacing w:before="120" w:after="120"/>
        <w:rPr>
          <w:rFonts w:ascii="Calibri" w:eastAsia="Calibri" w:hAnsi="Calibri" w:cs="Calibri"/>
          <w:b/>
          <w:color w:val="7030A0"/>
          <w:szCs w:val="22"/>
        </w:rPr>
      </w:pPr>
      <w:r w:rsidRPr="004D47FE">
        <w:rPr>
          <w:rFonts w:ascii="Calibri" w:eastAsia="Calibri" w:hAnsi="Calibri" w:cs="Calibri"/>
          <w:b/>
          <w:color w:val="7030A0"/>
          <w:szCs w:val="22"/>
        </w:rPr>
        <w:t>RE</w:t>
      </w:r>
      <w:r w:rsidR="003E2A05" w:rsidRPr="004D47FE">
        <w:rPr>
          <w:rFonts w:ascii="Calibri" w:eastAsia="Calibri" w:hAnsi="Calibri" w:cs="Calibri"/>
          <w:b/>
          <w:color w:val="7030A0"/>
          <w:szCs w:val="22"/>
        </w:rPr>
        <w:t>COMMENDED</w:t>
      </w:r>
      <w:r w:rsidRPr="004D47FE">
        <w:rPr>
          <w:rFonts w:ascii="Calibri" w:eastAsia="Calibri" w:hAnsi="Calibri" w:cs="Calibri"/>
          <w:b/>
          <w:color w:val="7030A0"/>
          <w:szCs w:val="22"/>
        </w:rPr>
        <w:t xml:space="preserve"> TEXTS</w:t>
      </w:r>
      <w:r w:rsidR="004D47FE">
        <w:rPr>
          <w:rFonts w:ascii="Calibri" w:eastAsia="Calibri" w:hAnsi="Calibri" w:cs="Calibri"/>
          <w:b/>
          <w:color w:val="7030A0"/>
          <w:szCs w:val="22"/>
        </w:rPr>
        <w:t>/BIBLIOGRAPHY</w:t>
      </w:r>
    </w:p>
    <w:p w14:paraId="553BCDCC" w14:textId="77777777" w:rsidR="0081761E" w:rsidRPr="0081761E"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 xml:space="preserve">Allen, B. </w:t>
      </w:r>
      <w:r w:rsidRPr="0081761E">
        <w:rPr>
          <w:rFonts w:ascii="Calibri" w:eastAsia="Calibri" w:hAnsi="Calibri" w:cs="Calibri"/>
          <w:i/>
          <w:iCs/>
          <w:sz w:val="20"/>
        </w:rPr>
        <w:t>Ignatius of Antioch: A Martyr Bishop and the Origins of the Episcopacy</w:t>
      </w:r>
      <w:r w:rsidRPr="0081761E">
        <w:rPr>
          <w:rFonts w:ascii="Calibri" w:eastAsia="Calibri" w:hAnsi="Calibri" w:cs="Calibri"/>
          <w:sz w:val="20"/>
        </w:rPr>
        <w:t xml:space="preserve"> (London: T&amp;T Clark, 2009).</w:t>
      </w:r>
    </w:p>
    <w:p w14:paraId="7252FD4C" w14:textId="77777777" w:rsidR="0081761E" w:rsidRPr="0081761E" w:rsidRDefault="0081761E" w:rsidP="0081761E">
      <w:pPr>
        <w:pStyle w:val="Normal1"/>
        <w:spacing w:before="120" w:after="120"/>
        <w:ind w:left="284" w:hanging="284"/>
        <w:rPr>
          <w:rFonts w:ascii="Calibri" w:eastAsia="Calibri" w:hAnsi="Calibri" w:cs="Calibri"/>
          <w:sz w:val="20"/>
        </w:rPr>
      </w:pPr>
      <w:proofErr w:type="spellStart"/>
      <w:r w:rsidRPr="0081761E">
        <w:rPr>
          <w:rFonts w:ascii="Calibri" w:eastAsia="Calibri" w:hAnsi="Calibri" w:cs="Calibri"/>
          <w:sz w:val="20"/>
        </w:rPr>
        <w:t>Azize</w:t>
      </w:r>
      <w:proofErr w:type="spellEnd"/>
      <w:r w:rsidRPr="0081761E">
        <w:rPr>
          <w:rFonts w:ascii="Calibri" w:eastAsia="Calibri" w:hAnsi="Calibri" w:cs="Calibri"/>
          <w:sz w:val="20"/>
        </w:rPr>
        <w:t>, J. “</w:t>
      </w:r>
      <w:proofErr w:type="spellStart"/>
      <w:r w:rsidRPr="0081761E">
        <w:rPr>
          <w:rFonts w:ascii="Calibri" w:eastAsia="Calibri" w:hAnsi="Calibri" w:cs="Calibri"/>
          <w:sz w:val="20"/>
        </w:rPr>
        <w:t>Ignatios</w:t>
      </w:r>
      <w:proofErr w:type="spellEnd"/>
      <w:r w:rsidRPr="0081761E">
        <w:rPr>
          <w:rFonts w:ascii="Calibri" w:eastAsia="Calibri" w:hAnsi="Calibri" w:cs="Calibri"/>
          <w:sz w:val="20"/>
        </w:rPr>
        <w:t xml:space="preserve"> of Antioch on the Ecclesiastical Hierarchy: Logic and Methodology,” </w:t>
      </w:r>
      <w:proofErr w:type="spellStart"/>
      <w:r w:rsidRPr="0081761E">
        <w:rPr>
          <w:rFonts w:ascii="Calibri" w:eastAsia="Calibri" w:hAnsi="Calibri" w:cs="Calibri"/>
          <w:i/>
          <w:iCs/>
          <w:sz w:val="20"/>
        </w:rPr>
        <w:t>Phronema</w:t>
      </w:r>
      <w:proofErr w:type="spellEnd"/>
      <w:r w:rsidRPr="0081761E">
        <w:rPr>
          <w:rFonts w:ascii="Calibri" w:eastAsia="Calibri" w:hAnsi="Calibri" w:cs="Calibri"/>
          <w:sz w:val="20"/>
        </w:rPr>
        <w:t xml:space="preserve"> 30(2) (2015), 105-136.</w:t>
      </w:r>
    </w:p>
    <w:p w14:paraId="74CC45EA" w14:textId="77777777" w:rsidR="0081761E" w:rsidRPr="0081761E" w:rsidRDefault="0081761E" w:rsidP="0081761E">
      <w:pPr>
        <w:pStyle w:val="Normal1"/>
        <w:spacing w:before="120" w:after="120"/>
        <w:ind w:left="284" w:hanging="284"/>
        <w:rPr>
          <w:rFonts w:ascii="Calibri" w:eastAsia="Calibri" w:hAnsi="Calibri" w:cs="Calibri"/>
          <w:sz w:val="20"/>
        </w:rPr>
      </w:pPr>
      <w:proofErr w:type="spellStart"/>
      <w:r w:rsidRPr="0081761E">
        <w:rPr>
          <w:rFonts w:ascii="Calibri" w:eastAsia="Calibri" w:hAnsi="Calibri" w:cs="Calibri"/>
          <w:sz w:val="20"/>
        </w:rPr>
        <w:t>Caulley</w:t>
      </w:r>
      <w:proofErr w:type="spellEnd"/>
      <w:r w:rsidRPr="0081761E">
        <w:rPr>
          <w:rFonts w:ascii="Calibri" w:eastAsia="Calibri" w:hAnsi="Calibri" w:cs="Calibri"/>
          <w:sz w:val="20"/>
        </w:rPr>
        <w:t xml:space="preserve">, T. S., “The Title </w:t>
      </w:r>
      <w:proofErr w:type="spellStart"/>
      <w:r w:rsidRPr="0081761E">
        <w:rPr>
          <w:rFonts w:ascii="Calibri" w:eastAsia="Calibri" w:hAnsi="Calibri" w:cs="Calibri"/>
          <w:sz w:val="20"/>
        </w:rPr>
        <w:t>Christianos</w:t>
      </w:r>
      <w:proofErr w:type="spellEnd"/>
      <w:r w:rsidRPr="0081761E">
        <w:rPr>
          <w:rFonts w:ascii="Calibri" w:eastAsia="Calibri" w:hAnsi="Calibri" w:cs="Calibri"/>
          <w:sz w:val="20"/>
        </w:rPr>
        <w:t xml:space="preserve"> and the Roman Imperial Cult,” </w:t>
      </w:r>
      <w:r w:rsidRPr="0081761E">
        <w:rPr>
          <w:rFonts w:ascii="Calibri" w:eastAsia="Calibri" w:hAnsi="Calibri" w:cs="Calibri"/>
          <w:i/>
          <w:iCs/>
          <w:sz w:val="20"/>
        </w:rPr>
        <w:t>Restoration Quarterly</w:t>
      </w:r>
      <w:r w:rsidRPr="0081761E">
        <w:rPr>
          <w:rFonts w:ascii="Calibri" w:eastAsia="Calibri" w:hAnsi="Calibri" w:cs="Calibri"/>
          <w:sz w:val="20"/>
        </w:rPr>
        <w:t xml:space="preserve"> 53(4) (2011), 193-206.</w:t>
      </w:r>
    </w:p>
    <w:p w14:paraId="1CD73E32" w14:textId="77777777" w:rsidR="0081761E" w:rsidRPr="0081761E" w:rsidRDefault="0081761E" w:rsidP="0081761E">
      <w:pPr>
        <w:pStyle w:val="Normal1"/>
        <w:spacing w:before="120" w:after="120"/>
        <w:ind w:left="284" w:hanging="284"/>
        <w:rPr>
          <w:rFonts w:ascii="Calibri" w:eastAsia="Calibri" w:hAnsi="Calibri" w:cs="Calibri"/>
          <w:sz w:val="20"/>
        </w:rPr>
      </w:pPr>
      <w:proofErr w:type="spellStart"/>
      <w:r w:rsidRPr="0081761E">
        <w:rPr>
          <w:rFonts w:ascii="Calibri" w:eastAsia="Calibri" w:hAnsi="Calibri" w:cs="Calibri"/>
          <w:sz w:val="20"/>
        </w:rPr>
        <w:t>Lookadoo</w:t>
      </w:r>
      <w:proofErr w:type="spellEnd"/>
      <w:r w:rsidRPr="0081761E">
        <w:rPr>
          <w:rFonts w:ascii="Calibri" w:eastAsia="Calibri" w:hAnsi="Calibri" w:cs="Calibri"/>
          <w:sz w:val="20"/>
        </w:rPr>
        <w:t xml:space="preserve">, J. “Ignatius of Antioch and Scripture”, ZAC 23(2) (2019), 201-27. </w:t>
      </w:r>
    </w:p>
    <w:p w14:paraId="0879B2C6" w14:textId="77777777" w:rsidR="0081761E" w:rsidRPr="0081761E"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 xml:space="preserve">Moss, C. R. “Nailing Down and Tying Up: Lessons in Intertextual Impossibility from the Martyrdom of Polycarp,” </w:t>
      </w:r>
      <w:proofErr w:type="spellStart"/>
      <w:r w:rsidRPr="0081761E">
        <w:rPr>
          <w:rFonts w:ascii="Calibri" w:eastAsia="Calibri" w:hAnsi="Calibri" w:cs="Calibri"/>
          <w:sz w:val="20"/>
        </w:rPr>
        <w:t>Vigiliae</w:t>
      </w:r>
      <w:proofErr w:type="spellEnd"/>
      <w:r w:rsidRPr="0081761E">
        <w:rPr>
          <w:rFonts w:ascii="Calibri" w:eastAsia="Calibri" w:hAnsi="Calibri" w:cs="Calibri"/>
          <w:sz w:val="20"/>
        </w:rPr>
        <w:t xml:space="preserve"> </w:t>
      </w:r>
      <w:proofErr w:type="spellStart"/>
      <w:r w:rsidRPr="0081761E">
        <w:rPr>
          <w:rFonts w:ascii="Calibri" w:eastAsia="Calibri" w:hAnsi="Calibri" w:cs="Calibri"/>
          <w:sz w:val="20"/>
        </w:rPr>
        <w:t>Christianae</w:t>
      </w:r>
      <w:proofErr w:type="spellEnd"/>
      <w:r w:rsidRPr="0081761E">
        <w:rPr>
          <w:rFonts w:ascii="Calibri" w:eastAsia="Calibri" w:hAnsi="Calibri" w:cs="Calibri"/>
          <w:sz w:val="20"/>
        </w:rPr>
        <w:t xml:space="preserve"> 67 (2013), 117-36.</w:t>
      </w:r>
    </w:p>
    <w:p w14:paraId="3FCC08A8" w14:textId="77777777" w:rsidR="0081761E" w:rsidRPr="0081761E"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O’Keefe J. J. and Reno R. R. Sanctified Vision: An Introduction to Early Christian Interpretation of the Bible (Baltimore: Johns Hopkins University Press, 2005).</w:t>
      </w:r>
    </w:p>
    <w:p w14:paraId="1174EDC0" w14:textId="77777777" w:rsidR="0081761E" w:rsidRPr="0081761E" w:rsidRDefault="0081761E" w:rsidP="0081761E">
      <w:pPr>
        <w:pStyle w:val="Normal1"/>
        <w:spacing w:before="120" w:after="120"/>
        <w:ind w:left="284" w:hanging="284"/>
        <w:rPr>
          <w:rFonts w:ascii="Calibri" w:eastAsia="Calibri" w:hAnsi="Calibri" w:cs="Calibri"/>
          <w:sz w:val="20"/>
        </w:rPr>
      </w:pPr>
      <w:proofErr w:type="spellStart"/>
      <w:r w:rsidRPr="0081761E">
        <w:rPr>
          <w:rFonts w:ascii="Calibri" w:eastAsia="Calibri" w:hAnsi="Calibri" w:cs="Calibri"/>
          <w:sz w:val="20"/>
        </w:rPr>
        <w:lastRenderedPageBreak/>
        <w:t>Romanides</w:t>
      </w:r>
      <w:proofErr w:type="spellEnd"/>
      <w:r w:rsidRPr="0081761E">
        <w:rPr>
          <w:rFonts w:ascii="Calibri" w:eastAsia="Calibri" w:hAnsi="Calibri" w:cs="Calibri"/>
          <w:sz w:val="20"/>
        </w:rPr>
        <w:t xml:space="preserve">, J. S. “The Ecclesiology of St. Ignatius of Antioch,” The Greek Orthodox </w:t>
      </w:r>
      <w:proofErr w:type="gramStart"/>
      <w:r w:rsidRPr="0081761E">
        <w:rPr>
          <w:rFonts w:ascii="Calibri" w:eastAsia="Calibri" w:hAnsi="Calibri" w:cs="Calibri"/>
          <w:sz w:val="20"/>
        </w:rPr>
        <w:t>Theological  Review</w:t>
      </w:r>
      <w:proofErr w:type="gramEnd"/>
      <w:r w:rsidRPr="0081761E">
        <w:rPr>
          <w:rFonts w:ascii="Calibri" w:eastAsia="Calibri" w:hAnsi="Calibri" w:cs="Calibri"/>
          <w:sz w:val="20"/>
        </w:rPr>
        <w:t xml:space="preserve"> 7(1-2) (1961-1962), 53-77.</w:t>
      </w:r>
    </w:p>
    <w:p w14:paraId="7C3F889A" w14:textId="77777777" w:rsidR="0081761E" w:rsidRPr="0081761E" w:rsidRDefault="0081761E" w:rsidP="0081761E">
      <w:pPr>
        <w:pStyle w:val="Normal1"/>
        <w:spacing w:before="120" w:after="120"/>
        <w:ind w:left="284" w:hanging="284"/>
        <w:rPr>
          <w:rFonts w:ascii="Calibri" w:eastAsia="Calibri" w:hAnsi="Calibri" w:cs="Calibri"/>
          <w:sz w:val="20"/>
        </w:rPr>
      </w:pPr>
      <w:proofErr w:type="spellStart"/>
      <w:r w:rsidRPr="0081761E">
        <w:rPr>
          <w:rFonts w:ascii="Calibri" w:eastAsia="Calibri" w:hAnsi="Calibri" w:cs="Calibri"/>
          <w:sz w:val="20"/>
        </w:rPr>
        <w:t>Vall</w:t>
      </w:r>
      <w:proofErr w:type="spellEnd"/>
      <w:r w:rsidRPr="0081761E">
        <w:rPr>
          <w:rFonts w:ascii="Calibri" w:eastAsia="Calibri" w:hAnsi="Calibri" w:cs="Calibri"/>
          <w:sz w:val="20"/>
        </w:rPr>
        <w:t xml:space="preserve">, G. </w:t>
      </w:r>
      <w:r w:rsidRPr="0081761E">
        <w:rPr>
          <w:rFonts w:ascii="Calibri" w:eastAsia="Calibri" w:hAnsi="Calibri" w:cs="Calibri"/>
          <w:i/>
          <w:iCs/>
          <w:sz w:val="20"/>
        </w:rPr>
        <w:t>Learning Christ: Ignatius of Antioch and the Mystery of Redemption</w:t>
      </w:r>
      <w:r w:rsidRPr="0081761E">
        <w:rPr>
          <w:rFonts w:ascii="Calibri" w:eastAsia="Calibri" w:hAnsi="Calibri" w:cs="Calibri"/>
          <w:sz w:val="20"/>
        </w:rPr>
        <w:t xml:space="preserve"> (Washington, DC: CUA Press, 2013).</w:t>
      </w:r>
    </w:p>
    <w:p w14:paraId="3B8F0534" w14:textId="2C686AEA" w:rsidR="00656852" w:rsidRPr="00AD4AD5"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 xml:space="preserve">Winslow, D. F. “The Idea of Redemption in </w:t>
      </w:r>
      <w:proofErr w:type="gramStart"/>
      <w:r w:rsidRPr="0081761E">
        <w:rPr>
          <w:rFonts w:ascii="Calibri" w:eastAsia="Calibri" w:hAnsi="Calibri" w:cs="Calibri"/>
          <w:sz w:val="20"/>
        </w:rPr>
        <w:t>The</w:t>
      </w:r>
      <w:proofErr w:type="gramEnd"/>
      <w:r w:rsidRPr="0081761E">
        <w:rPr>
          <w:rFonts w:ascii="Calibri" w:eastAsia="Calibri" w:hAnsi="Calibri" w:cs="Calibri"/>
          <w:sz w:val="20"/>
        </w:rPr>
        <w:t xml:space="preserve"> Epistles if St. Ignatius Of Antioch”, </w:t>
      </w:r>
      <w:r w:rsidRPr="0081761E">
        <w:rPr>
          <w:rFonts w:ascii="Calibri" w:eastAsia="Calibri" w:hAnsi="Calibri" w:cs="Calibri"/>
          <w:i/>
          <w:iCs/>
          <w:sz w:val="20"/>
        </w:rPr>
        <w:t>GOTR</w:t>
      </w:r>
      <w:r w:rsidRPr="0081761E">
        <w:rPr>
          <w:rFonts w:ascii="Calibri" w:eastAsia="Calibri" w:hAnsi="Calibri" w:cs="Calibri"/>
          <w:sz w:val="20"/>
        </w:rPr>
        <w:t xml:space="preserve"> 11 (1963), 119-131.</w:t>
      </w:r>
    </w:p>
    <w:p w14:paraId="6B0E16C4" w14:textId="57C392BB" w:rsidR="00E32760" w:rsidRPr="00A01F4B" w:rsidRDefault="0045336F" w:rsidP="007F6B91">
      <w:pPr>
        <w:pStyle w:val="Normal1"/>
        <w:rPr>
          <w:rFonts w:asciiTheme="minorHAnsi" w:hAnsiTheme="minorHAnsi" w:cstheme="minorHAnsi"/>
          <w:color w:val="7030A0"/>
          <w:sz w:val="20"/>
          <w:szCs w:val="18"/>
        </w:rPr>
      </w:pPr>
      <w:r w:rsidRPr="004D47FE">
        <w:rPr>
          <w:rFonts w:ascii="Calibri" w:eastAsia="Calibri" w:hAnsi="Calibri" w:cs="Calibri"/>
          <w:b/>
          <w:color w:val="7030A0"/>
          <w:szCs w:val="22"/>
        </w:rPr>
        <w:t>SEMESTER PROGRAM</w:t>
      </w:r>
      <w:r w:rsidR="00AD4AD5" w:rsidRPr="004D47FE">
        <w:rPr>
          <w:rFonts w:ascii="Calibri" w:eastAsia="Calibri" w:hAnsi="Calibri" w:cs="Calibri"/>
          <w:b/>
          <w:color w:val="7030A0"/>
          <w:szCs w:val="22"/>
        </w:rPr>
        <w:t xml:space="preserve"> </w:t>
      </w:r>
      <w:r w:rsidR="00A01F4B" w:rsidRPr="004D47FE">
        <w:rPr>
          <w:rFonts w:ascii="Calibri" w:eastAsia="Calibri" w:hAnsi="Calibri" w:cs="Calibri"/>
          <w:b/>
          <w:color w:val="7030A0"/>
          <w:szCs w:val="22"/>
        </w:rPr>
        <w:t xml:space="preserve">    </w:t>
      </w:r>
    </w:p>
    <w:tbl>
      <w:tblPr>
        <w:tblStyle w:val="a2"/>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1276"/>
        <w:gridCol w:w="6095"/>
        <w:gridCol w:w="2028"/>
      </w:tblGrid>
      <w:tr w:rsidR="00E32760" w:rsidRPr="0025219A" w14:paraId="5F140A14" w14:textId="0514C38B" w:rsidTr="00A269CC">
        <w:tc>
          <w:tcPr>
            <w:tcW w:w="1129" w:type="dxa"/>
            <w:tcMar>
              <w:top w:w="100" w:type="dxa"/>
              <w:left w:w="100" w:type="dxa"/>
              <w:bottom w:w="100" w:type="dxa"/>
              <w:right w:w="100" w:type="dxa"/>
            </w:tcMar>
            <w:vAlign w:val="center"/>
          </w:tcPr>
          <w:p w14:paraId="22144551" w14:textId="025B57FA" w:rsidR="00E32760" w:rsidRPr="0025219A" w:rsidRDefault="00A96253" w:rsidP="006E287E">
            <w:pPr>
              <w:pStyle w:val="Normal1"/>
              <w:contextualSpacing w:val="0"/>
              <w:rPr>
                <w:rFonts w:asciiTheme="minorHAnsi" w:hAnsiTheme="minorHAnsi" w:cstheme="minorHAnsi"/>
                <w:b/>
                <w:sz w:val="20"/>
              </w:rPr>
            </w:pPr>
            <w:r>
              <w:rPr>
                <w:rFonts w:asciiTheme="minorHAnsi" w:eastAsia="Calibri" w:hAnsiTheme="minorHAnsi" w:cstheme="minorHAnsi"/>
                <w:b/>
                <w:sz w:val="20"/>
              </w:rPr>
              <w:t>Lecture Date</w:t>
            </w:r>
          </w:p>
        </w:tc>
        <w:tc>
          <w:tcPr>
            <w:tcW w:w="1276" w:type="dxa"/>
            <w:tcMar>
              <w:top w:w="100" w:type="dxa"/>
              <w:left w:w="100" w:type="dxa"/>
              <w:bottom w:w="100" w:type="dxa"/>
              <w:right w:w="100" w:type="dxa"/>
            </w:tcMar>
            <w:vAlign w:val="center"/>
          </w:tcPr>
          <w:p w14:paraId="5FBB57C3" w14:textId="77777777" w:rsidR="00E32760" w:rsidRDefault="00A269CC" w:rsidP="006E287E">
            <w:pPr>
              <w:pStyle w:val="Normal1"/>
              <w:contextualSpacing w:val="0"/>
              <w:rPr>
                <w:rFonts w:asciiTheme="minorHAnsi" w:hAnsiTheme="minorHAnsi" w:cstheme="minorHAnsi"/>
                <w:b/>
                <w:sz w:val="20"/>
              </w:rPr>
            </w:pPr>
            <w:r>
              <w:rPr>
                <w:rFonts w:asciiTheme="minorHAnsi" w:hAnsiTheme="minorHAnsi" w:cstheme="minorHAnsi"/>
                <w:b/>
                <w:sz w:val="20"/>
              </w:rPr>
              <w:t>Session</w:t>
            </w:r>
          </w:p>
          <w:p w14:paraId="7EB40B0A" w14:textId="2D40F1BB" w:rsidR="00A269CC" w:rsidRPr="0025219A" w:rsidRDefault="00A269CC" w:rsidP="006E287E">
            <w:pPr>
              <w:pStyle w:val="Normal1"/>
              <w:contextualSpacing w:val="0"/>
              <w:rPr>
                <w:rFonts w:asciiTheme="minorHAnsi" w:hAnsiTheme="minorHAnsi" w:cstheme="minorHAnsi"/>
                <w:b/>
                <w:sz w:val="20"/>
              </w:rPr>
            </w:pPr>
            <w:r>
              <w:rPr>
                <w:rFonts w:asciiTheme="minorHAnsi" w:hAnsiTheme="minorHAnsi" w:cstheme="minorHAnsi"/>
                <w:b/>
                <w:sz w:val="20"/>
              </w:rPr>
              <w:t>(Week Equivalent)</w:t>
            </w:r>
          </w:p>
        </w:tc>
        <w:tc>
          <w:tcPr>
            <w:tcW w:w="6095" w:type="dxa"/>
            <w:tcMar>
              <w:top w:w="100" w:type="dxa"/>
              <w:left w:w="100" w:type="dxa"/>
              <w:bottom w:w="100" w:type="dxa"/>
              <w:right w:w="100" w:type="dxa"/>
            </w:tcMar>
            <w:vAlign w:val="center"/>
          </w:tcPr>
          <w:p w14:paraId="5C187DEF" w14:textId="77777777" w:rsidR="00E32760" w:rsidRPr="0025219A" w:rsidRDefault="00E32760" w:rsidP="006E287E">
            <w:pPr>
              <w:pStyle w:val="Normal1"/>
              <w:contextualSpacing w:val="0"/>
              <w:rPr>
                <w:rFonts w:asciiTheme="minorHAnsi" w:hAnsiTheme="minorHAnsi" w:cstheme="minorHAnsi"/>
                <w:b/>
                <w:sz w:val="20"/>
              </w:rPr>
            </w:pPr>
            <w:r w:rsidRPr="0025219A">
              <w:rPr>
                <w:rFonts w:asciiTheme="minorHAnsi" w:eastAsia="Calibri" w:hAnsiTheme="minorHAnsi" w:cstheme="minorHAnsi"/>
                <w:b/>
                <w:sz w:val="20"/>
              </w:rPr>
              <w:t>Lecture / Workshop Topic</w:t>
            </w:r>
          </w:p>
        </w:tc>
        <w:tc>
          <w:tcPr>
            <w:tcW w:w="2028" w:type="dxa"/>
            <w:vAlign w:val="center"/>
          </w:tcPr>
          <w:p w14:paraId="089E6C76" w14:textId="22137575" w:rsidR="00E32760" w:rsidRPr="0025219A" w:rsidRDefault="00A01F4B" w:rsidP="006B2802">
            <w:pPr>
              <w:pStyle w:val="Normal1"/>
              <w:rPr>
                <w:rFonts w:asciiTheme="minorHAnsi" w:eastAsia="Calibri" w:hAnsiTheme="minorHAnsi" w:cstheme="minorHAnsi"/>
                <w:b/>
                <w:sz w:val="20"/>
              </w:rPr>
            </w:pPr>
            <w:r>
              <w:rPr>
                <w:rFonts w:asciiTheme="minorHAnsi" w:eastAsia="Calibri" w:hAnsiTheme="minorHAnsi" w:cstheme="minorHAnsi"/>
                <w:b/>
                <w:sz w:val="20"/>
              </w:rPr>
              <w:t>R</w:t>
            </w:r>
            <w:r w:rsidR="00E32760" w:rsidRPr="0025219A">
              <w:rPr>
                <w:rFonts w:asciiTheme="minorHAnsi" w:eastAsia="Calibri" w:hAnsiTheme="minorHAnsi" w:cstheme="minorHAnsi"/>
                <w:b/>
                <w:sz w:val="20"/>
              </w:rPr>
              <w:t>eadings</w:t>
            </w:r>
          </w:p>
        </w:tc>
      </w:tr>
      <w:tr w:rsidR="00E32760" w:rsidRPr="0025219A" w14:paraId="5524BA43" w14:textId="40B3B0DA" w:rsidTr="00A269CC">
        <w:trPr>
          <w:trHeight w:val="20"/>
        </w:trPr>
        <w:tc>
          <w:tcPr>
            <w:tcW w:w="1129" w:type="dxa"/>
            <w:tcMar>
              <w:top w:w="100" w:type="dxa"/>
              <w:left w:w="100" w:type="dxa"/>
              <w:bottom w:w="100" w:type="dxa"/>
              <w:right w:w="100" w:type="dxa"/>
            </w:tcMar>
            <w:vAlign w:val="center"/>
          </w:tcPr>
          <w:p w14:paraId="1ED38D3D" w14:textId="5E0C120F" w:rsidR="00E32760" w:rsidRPr="0025219A" w:rsidRDefault="00A96253" w:rsidP="006E287E">
            <w:pPr>
              <w:pStyle w:val="Normal1"/>
              <w:contextualSpacing w:val="0"/>
              <w:rPr>
                <w:rFonts w:asciiTheme="minorHAnsi" w:hAnsiTheme="minorHAnsi" w:cstheme="minorHAnsi"/>
                <w:sz w:val="20"/>
              </w:rPr>
            </w:pPr>
            <w:r>
              <w:rPr>
                <w:rFonts w:asciiTheme="minorHAnsi" w:hAnsiTheme="minorHAnsi" w:cstheme="minorHAnsi"/>
                <w:sz w:val="20"/>
              </w:rPr>
              <w:t>2</w:t>
            </w:r>
            <w:r w:rsidR="00466C4A">
              <w:rPr>
                <w:rFonts w:asciiTheme="minorHAnsi" w:hAnsiTheme="minorHAnsi" w:cstheme="minorHAnsi"/>
                <w:sz w:val="20"/>
              </w:rPr>
              <w:t>8</w:t>
            </w:r>
            <w:r>
              <w:rPr>
                <w:rFonts w:asciiTheme="minorHAnsi" w:hAnsiTheme="minorHAnsi" w:cstheme="minorHAnsi"/>
                <w:sz w:val="20"/>
              </w:rPr>
              <w:t xml:space="preserve"> July</w:t>
            </w:r>
          </w:p>
        </w:tc>
        <w:tc>
          <w:tcPr>
            <w:tcW w:w="1276" w:type="dxa"/>
            <w:tcMar>
              <w:top w:w="100" w:type="dxa"/>
              <w:left w:w="100" w:type="dxa"/>
              <w:bottom w:w="100" w:type="dxa"/>
              <w:right w:w="100" w:type="dxa"/>
            </w:tcMar>
            <w:vAlign w:val="center"/>
          </w:tcPr>
          <w:p w14:paraId="34DE2D2F" w14:textId="2AC47D4B" w:rsidR="00E32760" w:rsidRPr="0025219A" w:rsidRDefault="00A17100" w:rsidP="006E287E">
            <w:pPr>
              <w:pStyle w:val="Normal1"/>
              <w:contextualSpacing w:val="0"/>
              <w:rPr>
                <w:rFonts w:asciiTheme="minorHAnsi" w:hAnsiTheme="minorHAnsi" w:cstheme="minorHAnsi"/>
                <w:sz w:val="20"/>
              </w:rPr>
            </w:pPr>
            <w:r>
              <w:rPr>
                <w:rFonts w:asciiTheme="minorHAnsi" w:hAnsiTheme="minorHAnsi" w:cstheme="minorHAnsi"/>
                <w:sz w:val="20"/>
              </w:rPr>
              <w:t>1</w:t>
            </w:r>
          </w:p>
        </w:tc>
        <w:tc>
          <w:tcPr>
            <w:tcW w:w="6095" w:type="dxa"/>
            <w:tcMar>
              <w:top w:w="100" w:type="dxa"/>
              <w:left w:w="100" w:type="dxa"/>
              <w:bottom w:w="100" w:type="dxa"/>
              <w:right w:w="100" w:type="dxa"/>
            </w:tcMar>
            <w:vAlign w:val="center"/>
          </w:tcPr>
          <w:p w14:paraId="4FA57BAC" w14:textId="3DBC910A" w:rsidR="00E32760" w:rsidRDefault="00A269CC" w:rsidP="00A01F4B">
            <w:pPr>
              <w:pStyle w:val="Normal1"/>
              <w:contextualSpacing w:val="0"/>
              <w:rPr>
                <w:rFonts w:asciiTheme="minorHAnsi" w:hAnsiTheme="minorHAnsi" w:cstheme="minorHAnsi"/>
                <w:sz w:val="20"/>
              </w:rPr>
            </w:pPr>
            <w:r>
              <w:rPr>
                <w:rFonts w:asciiTheme="minorHAnsi" w:hAnsiTheme="minorHAnsi" w:cstheme="minorHAnsi"/>
                <w:sz w:val="20"/>
              </w:rPr>
              <w:t xml:space="preserve">Lecture: </w:t>
            </w:r>
            <w:r w:rsidRPr="00A269CC">
              <w:rPr>
                <w:rFonts w:asciiTheme="minorHAnsi" w:hAnsiTheme="minorHAnsi" w:cstheme="minorHAnsi"/>
                <w:sz w:val="20"/>
              </w:rPr>
              <w:t>Introduction: St. Ignatius in his Context</w:t>
            </w:r>
          </w:p>
          <w:p w14:paraId="1E6F440A" w14:textId="49D47F6A" w:rsidR="00A269CC" w:rsidRPr="0025219A" w:rsidRDefault="00A269CC" w:rsidP="00A01F4B">
            <w:pPr>
              <w:pStyle w:val="Normal1"/>
              <w:contextualSpacing w:val="0"/>
              <w:rPr>
                <w:rFonts w:asciiTheme="minorHAnsi" w:hAnsiTheme="minorHAnsi" w:cstheme="minorHAnsi"/>
                <w:sz w:val="20"/>
              </w:rPr>
            </w:pPr>
            <w:r>
              <w:rPr>
                <w:rFonts w:asciiTheme="minorHAnsi" w:hAnsiTheme="minorHAnsi" w:cstheme="minorHAnsi"/>
                <w:sz w:val="20"/>
              </w:rPr>
              <w:t>Workshop: Personal Introductions</w:t>
            </w:r>
          </w:p>
        </w:tc>
        <w:tc>
          <w:tcPr>
            <w:tcW w:w="2028" w:type="dxa"/>
          </w:tcPr>
          <w:p w14:paraId="60A305E2" w14:textId="77777777" w:rsidR="00A96253" w:rsidRDefault="00B50E69" w:rsidP="006E287E">
            <w:pPr>
              <w:pStyle w:val="Normal1"/>
              <w:rPr>
                <w:rFonts w:asciiTheme="minorHAnsi" w:eastAsia="Calibri" w:hAnsiTheme="minorHAnsi" w:cstheme="minorHAnsi"/>
                <w:sz w:val="20"/>
              </w:rPr>
            </w:pPr>
            <w:proofErr w:type="spellStart"/>
            <w:r>
              <w:rPr>
                <w:rFonts w:asciiTheme="minorHAnsi" w:eastAsia="Calibri" w:hAnsiTheme="minorHAnsi" w:cstheme="minorHAnsi"/>
                <w:sz w:val="20"/>
              </w:rPr>
              <w:t>Damick</w:t>
            </w:r>
            <w:proofErr w:type="spellEnd"/>
            <w:r>
              <w:rPr>
                <w:rFonts w:asciiTheme="minorHAnsi" w:eastAsia="Calibri" w:hAnsiTheme="minorHAnsi" w:cstheme="minorHAnsi"/>
                <w:sz w:val="20"/>
              </w:rPr>
              <w:t>, Chapter 1</w:t>
            </w:r>
          </w:p>
          <w:p w14:paraId="51DB56A3" w14:textId="77777777" w:rsidR="00A07A68" w:rsidRDefault="00A07A68" w:rsidP="006E287E">
            <w:pPr>
              <w:pStyle w:val="Normal1"/>
              <w:rPr>
                <w:rFonts w:asciiTheme="minorHAnsi" w:eastAsia="Calibri" w:hAnsiTheme="minorHAnsi" w:cstheme="minorHAnsi"/>
                <w:sz w:val="20"/>
              </w:rPr>
            </w:pPr>
          </w:p>
          <w:p w14:paraId="489467B2" w14:textId="3389D0C0" w:rsidR="00B50E69" w:rsidRPr="0025219A" w:rsidRDefault="00B50E69" w:rsidP="006E287E">
            <w:pPr>
              <w:pStyle w:val="Normal1"/>
              <w:rPr>
                <w:rFonts w:asciiTheme="minorHAnsi" w:eastAsia="Calibri" w:hAnsiTheme="minorHAnsi" w:cstheme="minorHAnsi"/>
                <w:sz w:val="20"/>
              </w:rPr>
            </w:pPr>
            <w:r>
              <w:rPr>
                <w:rFonts w:asciiTheme="minorHAnsi" w:eastAsia="Calibri" w:hAnsiTheme="minorHAnsi" w:cstheme="minorHAnsi"/>
                <w:sz w:val="20"/>
              </w:rPr>
              <w:t>O’Keefe and Reno, Chapter 1</w:t>
            </w:r>
          </w:p>
        </w:tc>
      </w:tr>
      <w:tr w:rsidR="00E32760" w:rsidRPr="0025219A" w14:paraId="174F7717" w14:textId="53DDC8AF" w:rsidTr="00A269CC">
        <w:trPr>
          <w:trHeight w:val="20"/>
        </w:trPr>
        <w:tc>
          <w:tcPr>
            <w:tcW w:w="1129" w:type="dxa"/>
            <w:tcMar>
              <w:top w:w="100" w:type="dxa"/>
              <w:left w:w="100" w:type="dxa"/>
              <w:bottom w:w="100" w:type="dxa"/>
              <w:right w:w="100" w:type="dxa"/>
            </w:tcMar>
            <w:vAlign w:val="center"/>
          </w:tcPr>
          <w:p w14:paraId="049F9E4C" w14:textId="636A51D1" w:rsidR="00E32760" w:rsidRPr="00466C4A" w:rsidRDefault="00466C4A" w:rsidP="006E287E">
            <w:pPr>
              <w:pStyle w:val="Normal1"/>
              <w:contextualSpacing w:val="0"/>
              <w:rPr>
                <w:rFonts w:asciiTheme="minorHAnsi" w:hAnsiTheme="minorHAnsi" w:cstheme="minorHAnsi"/>
                <w:sz w:val="20"/>
              </w:rPr>
            </w:pPr>
            <w:r w:rsidRPr="00466C4A">
              <w:rPr>
                <w:rFonts w:asciiTheme="minorHAnsi" w:hAnsiTheme="minorHAnsi" w:cstheme="minorHAnsi"/>
                <w:sz w:val="20"/>
              </w:rPr>
              <w:t>31 July</w:t>
            </w:r>
          </w:p>
        </w:tc>
        <w:tc>
          <w:tcPr>
            <w:tcW w:w="1276" w:type="dxa"/>
            <w:tcMar>
              <w:top w:w="100" w:type="dxa"/>
              <w:left w:w="100" w:type="dxa"/>
              <w:bottom w:w="100" w:type="dxa"/>
              <w:right w:w="100" w:type="dxa"/>
            </w:tcMar>
            <w:vAlign w:val="center"/>
          </w:tcPr>
          <w:p w14:paraId="7A888D7E" w14:textId="4F077692" w:rsidR="00E32760" w:rsidRPr="0025219A" w:rsidRDefault="00A17100" w:rsidP="006E287E">
            <w:pPr>
              <w:pStyle w:val="Normal1"/>
              <w:contextualSpacing w:val="0"/>
              <w:rPr>
                <w:rFonts w:asciiTheme="minorHAnsi" w:hAnsiTheme="minorHAnsi" w:cstheme="minorHAnsi"/>
                <w:sz w:val="20"/>
              </w:rPr>
            </w:pPr>
            <w:r>
              <w:rPr>
                <w:rFonts w:asciiTheme="minorHAnsi" w:hAnsiTheme="minorHAnsi" w:cstheme="minorHAnsi"/>
                <w:sz w:val="20"/>
              </w:rPr>
              <w:t>2</w:t>
            </w:r>
          </w:p>
        </w:tc>
        <w:tc>
          <w:tcPr>
            <w:tcW w:w="6095" w:type="dxa"/>
            <w:tcMar>
              <w:top w:w="100" w:type="dxa"/>
              <w:left w:w="100" w:type="dxa"/>
              <w:bottom w:w="100" w:type="dxa"/>
              <w:right w:w="100" w:type="dxa"/>
            </w:tcMar>
            <w:vAlign w:val="center"/>
          </w:tcPr>
          <w:p w14:paraId="5A363AB5" w14:textId="5391DE2D" w:rsidR="0082236A" w:rsidRPr="001D69EF" w:rsidRDefault="00A269CC" w:rsidP="001D69EF">
            <w:pPr>
              <w:pStyle w:val="Normal1"/>
              <w:contextualSpacing w:val="0"/>
              <w:rPr>
                <w:rFonts w:asciiTheme="minorHAnsi" w:hAnsiTheme="minorHAnsi" w:cstheme="minorHAnsi"/>
                <w:sz w:val="20"/>
              </w:rPr>
            </w:pPr>
            <w:r>
              <w:rPr>
                <w:rFonts w:asciiTheme="minorHAnsi" w:hAnsiTheme="minorHAnsi" w:cstheme="minorHAnsi"/>
                <w:sz w:val="20"/>
              </w:rPr>
              <w:t xml:space="preserve">Independent Close reading: </w:t>
            </w:r>
            <w:r w:rsidR="001D69EF">
              <w:rPr>
                <w:rFonts w:asciiTheme="minorHAnsi" w:hAnsiTheme="minorHAnsi" w:cstheme="minorHAnsi"/>
                <w:sz w:val="20"/>
              </w:rPr>
              <w:t xml:space="preserve">St. Irenaeus of Lyons </w:t>
            </w:r>
            <w:r w:rsidR="001D69EF">
              <w:rPr>
                <w:rFonts w:asciiTheme="minorHAnsi" w:hAnsiTheme="minorHAnsi" w:cstheme="minorHAnsi"/>
                <w:i/>
                <w:iCs/>
                <w:sz w:val="20"/>
              </w:rPr>
              <w:t xml:space="preserve">Against Heresies </w:t>
            </w:r>
            <w:r w:rsidR="001D69EF">
              <w:rPr>
                <w:rFonts w:asciiTheme="minorHAnsi" w:hAnsiTheme="minorHAnsi" w:cstheme="minorHAnsi"/>
                <w:sz w:val="20"/>
              </w:rPr>
              <w:t>(selections)</w:t>
            </w:r>
          </w:p>
          <w:p w14:paraId="66FE9746" w14:textId="47C24949" w:rsidR="001D69EF" w:rsidRPr="0025219A" w:rsidRDefault="001D69EF" w:rsidP="00A01F4B">
            <w:pPr>
              <w:pStyle w:val="Normal1"/>
              <w:contextualSpacing w:val="0"/>
              <w:rPr>
                <w:rFonts w:asciiTheme="minorHAnsi" w:hAnsiTheme="minorHAnsi" w:cstheme="minorHAnsi"/>
                <w:sz w:val="20"/>
              </w:rPr>
            </w:pPr>
            <w:r>
              <w:rPr>
                <w:rFonts w:asciiTheme="minorHAnsi" w:hAnsiTheme="minorHAnsi" w:cstheme="minorHAnsi"/>
                <w:sz w:val="20"/>
              </w:rPr>
              <w:t xml:space="preserve">Lecture and Workshop: </w:t>
            </w:r>
            <w:r w:rsidR="006C6529">
              <w:rPr>
                <w:rFonts w:asciiTheme="minorHAnsi" w:hAnsiTheme="minorHAnsi" w:cstheme="minorHAnsi"/>
                <w:sz w:val="20"/>
              </w:rPr>
              <w:t>Earliest Christian Heresies</w:t>
            </w:r>
            <w:r w:rsidR="00686166">
              <w:rPr>
                <w:rFonts w:asciiTheme="minorHAnsi" w:hAnsiTheme="minorHAnsi" w:cstheme="minorHAnsi"/>
                <w:sz w:val="20"/>
              </w:rPr>
              <w:t xml:space="preserve"> (no presentation)</w:t>
            </w:r>
          </w:p>
        </w:tc>
        <w:tc>
          <w:tcPr>
            <w:tcW w:w="2028" w:type="dxa"/>
          </w:tcPr>
          <w:p w14:paraId="32F6FE0B" w14:textId="44F8B20F" w:rsidR="0018626B" w:rsidRPr="00A07A68" w:rsidRDefault="006C6529" w:rsidP="006E287E">
            <w:pPr>
              <w:pStyle w:val="Normal1"/>
              <w:rPr>
                <w:rFonts w:asciiTheme="minorHAnsi" w:eastAsia="Calibri" w:hAnsiTheme="minorHAnsi" w:cstheme="minorHAnsi"/>
                <w:sz w:val="20"/>
              </w:rPr>
            </w:pPr>
            <w:r>
              <w:rPr>
                <w:rFonts w:asciiTheme="minorHAnsi" w:eastAsia="Calibri" w:hAnsiTheme="minorHAnsi" w:cstheme="minorHAnsi"/>
                <w:sz w:val="20"/>
              </w:rPr>
              <w:t xml:space="preserve">St. </w:t>
            </w:r>
            <w:r w:rsidRPr="00A07A68">
              <w:rPr>
                <w:rFonts w:asciiTheme="minorHAnsi" w:eastAsia="Calibri" w:hAnsiTheme="minorHAnsi" w:cstheme="minorHAnsi"/>
                <w:sz w:val="20"/>
              </w:rPr>
              <w:t>Irenaeus of Lyons</w:t>
            </w:r>
            <w:r w:rsidR="00A07A68">
              <w:rPr>
                <w:rFonts w:asciiTheme="minorHAnsi" w:eastAsia="Calibri" w:hAnsiTheme="minorHAnsi" w:cstheme="minorHAnsi"/>
                <w:sz w:val="20"/>
              </w:rPr>
              <w:t xml:space="preserve">, </w:t>
            </w:r>
            <w:r w:rsidR="00A07A68">
              <w:rPr>
                <w:rFonts w:asciiTheme="minorHAnsi" w:eastAsia="Calibri" w:hAnsiTheme="minorHAnsi" w:cstheme="minorHAnsi"/>
                <w:i/>
                <w:iCs/>
                <w:sz w:val="20"/>
              </w:rPr>
              <w:t xml:space="preserve">Against Heresies </w:t>
            </w:r>
            <w:r w:rsidR="00A07A68">
              <w:rPr>
                <w:rFonts w:asciiTheme="minorHAnsi" w:eastAsia="Calibri" w:hAnsiTheme="minorHAnsi" w:cstheme="minorHAnsi"/>
                <w:sz w:val="20"/>
              </w:rPr>
              <w:t>(Selections)</w:t>
            </w:r>
          </w:p>
          <w:p w14:paraId="462A71FF" w14:textId="77777777" w:rsidR="00B50E69" w:rsidRDefault="00B50E69" w:rsidP="006E287E">
            <w:pPr>
              <w:pStyle w:val="Normal1"/>
              <w:rPr>
                <w:rFonts w:asciiTheme="minorHAnsi" w:eastAsia="Calibri" w:hAnsiTheme="minorHAnsi" w:cstheme="minorHAnsi"/>
                <w:i/>
                <w:iCs/>
                <w:sz w:val="20"/>
              </w:rPr>
            </w:pPr>
          </w:p>
          <w:p w14:paraId="7E68C8BF" w14:textId="4E736737" w:rsidR="00DB63A7" w:rsidRPr="0025219A" w:rsidRDefault="00B50E69" w:rsidP="00A07A68">
            <w:pPr>
              <w:pStyle w:val="Normal1"/>
              <w:rPr>
                <w:rFonts w:asciiTheme="minorHAnsi" w:eastAsia="Calibri" w:hAnsiTheme="minorHAnsi" w:cstheme="minorHAnsi"/>
                <w:sz w:val="20"/>
              </w:rPr>
            </w:pPr>
            <w:r>
              <w:rPr>
                <w:rFonts w:asciiTheme="minorHAnsi" w:eastAsia="Calibri" w:hAnsiTheme="minorHAnsi" w:cstheme="minorHAnsi"/>
                <w:sz w:val="20"/>
              </w:rPr>
              <w:t>O’Keefe and Reno, Chapter 2</w:t>
            </w:r>
          </w:p>
        </w:tc>
      </w:tr>
      <w:tr w:rsidR="00E32760" w:rsidRPr="0025219A" w14:paraId="37ACEE43" w14:textId="5C1178C3" w:rsidTr="00A269CC">
        <w:trPr>
          <w:trHeight w:val="20"/>
        </w:trPr>
        <w:tc>
          <w:tcPr>
            <w:tcW w:w="1129" w:type="dxa"/>
            <w:tcMar>
              <w:top w:w="100" w:type="dxa"/>
              <w:left w:w="100" w:type="dxa"/>
              <w:bottom w:w="100" w:type="dxa"/>
              <w:right w:w="100" w:type="dxa"/>
            </w:tcMar>
            <w:vAlign w:val="center"/>
          </w:tcPr>
          <w:p w14:paraId="04DE8469" w14:textId="06C127A4" w:rsidR="00E32760" w:rsidRPr="0025219A" w:rsidRDefault="00466C4A" w:rsidP="006E287E">
            <w:pPr>
              <w:pStyle w:val="Normal1"/>
              <w:contextualSpacing w:val="0"/>
              <w:rPr>
                <w:rFonts w:asciiTheme="minorHAnsi" w:hAnsiTheme="minorHAnsi" w:cstheme="minorHAnsi"/>
                <w:sz w:val="20"/>
              </w:rPr>
            </w:pPr>
            <w:r>
              <w:rPr>
                <w:rFonts w:asciiTheme="minorHAnsi" w:hAnsiTheme="minorHAnsi" w:cstheme="minorHAnsi"/>
                <w:sz w:val="20"/>
              </w:rPr>
              <w:t>4</w:t>
            </w:r>
            <w:r w:rsidR="0018626B">
              <w:rPr>
                <w:rFonts w:asciiTheme="minorHAnsi" w:hAnsiTheme="minorHAnsi" w:cstheme="minorHAnsi"/>
                <w:sz w:val="20"/>
              </w:rPr>
              <w:t xml:space="preserve"> August</w:t>
            </w:r>
          </w:p>
        </w:tc>
        <w:tc>
          <w:tcPr>
            <w:tcW w:w="1276" w:type="dxa"/>
            <w:tcMar>
              <w:top w:w="100" w:type="dxa"/>
              <w:left w:w="100" w:type="dxa"/>
              <w:bottom w:w="100" w:type="dxa"/>
              <w:right w:w="100" w:type="dxa"/>
            </w:tcMar>
            <w:vAlign w:val="center"/>
          </w:tcPr>
          <w:p w14:paraId="678A6CE9" w14:textId="6C5C8E16" w:rsidR="00E32760" w:rsidRPr="0025219A" w:rsidRDefault="00A17100" w:rsidP="006E287E">
            <w:pPr>
              <w:pStyle w:val="Normal1"/>
              <w:contextualSpacing w:val="0"/>
              <w:rPr>
                <w:rFonts w:asciiTheme="minorHAnsi" w:hAnsiTheme="minorHAnsi" w:cstheme="minorHAnsi"/>
                <w:sz w:val="20"/>
              </w:rPr>
            </w:pPr>
            <w:r>
              <w:rPr>
                <w:rFonts w:asciiTheme="minorHAnsi" w:hAnsiTheme="minorHAnsi" w:cstheme="minorHAnsi"/>
                <w:sz w:val="20"/>
              </w:rPr>
              <w:t>3</w:t>
            </w:r>
          </w:p>
        </w:tc>
        <w:tc>
          <w:tcPr>
            <w:tcW w:w="6095" w:type="dxa"/>
            <w:tcMar>
              <w:top w:w="100" w:type="dxa"/>
              <w:left w:w="100" w:type="dxa"/>
              <w:bottom w:w="100" w:type="dxa"/>
              <w:right w:w="100" w:type="dxa"/>
            </w:tcMar>
            <w:vAlign w:val="center"/>
          </w:tcPr>
          <w:p w14:paraId="3803ECAA" w14:textId="77777777" w:rsidR="0082236A"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Independent Close Reading: </w:t>
            </w:r>
            <w:r>
              <w:rPr>
                <w:rFonts w:asciiTheme="minorHAnsi" w:hAnsiTheme="minorHAnsi" w:cstheme="minorHAnsi"/>
                <w:i/>
                <w:iCs/>
                <w:sz w:val="20"/>
              </w:rPr>
              <w:t>To the Ephesians</w:t>
            </w:r>
          </w:p>
          <w:p w14:paraId="25C57228" w14:textId="67C0CD9D" w:rsidR="006C6529" w:rsidRPr="006C6529"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Presentation and Workshop: </w:t>
            </w:r>
            <w:r>
              <w:rPr>
                <w:rFonts w:asciiTheme="minorHAnsi" w:hAnsiTheme="minorHAnsi" w:cstheme="minorHAnsi"/>
                <w:i/>
                <w:iCs/>
                <w:sz w:val="20"/>
              </w:rPr>
              <w:t>To the Ephesians</w:t>
            </w:r>
          </w:p>
        </w:tc>
        <w:tc>
          <w:tcPr>
            <w:tcW w:w="2028" w:type="dxa"/>
          </w:tcPr>
          <w:p w14:paraId="79E038D1" w14:textId="5DD82E8F" w:rsidR="00B50E69" w:rsidRDefault="00B50E69" w:rsidP="006E287E">
            <w:pPr>
              <w:pStyle w:val="Normal1"/>
              <w:rPr>
                <w:rFonts w:asciiTheme="minorHAnsi" w:eastAsia="Calibri" w:hAnsiTheme="minorHAnsi" w:cstheme="minorHAnsi"/>
                <w:sz w:val="20"/>
              </w:rPr>
            </w:pPr>
            <w:proofErr w:type="spellStart"/>
            <w:r>
              <w:rPr>
                <w:rFonts w:asciiTheme="minorHAnsi" w:eastAsia="Calibri" w:hAnsiTheme="minorHAnsi" w:cstheme="minorHAnsi"/>
                <w:sz w:val="20"/>
              </w:rPr>
              <w:t>Damick</w:t>
            </w:r>
            <w:proofErr w:type="spellEnd"/>
            <w:r>
              <w:rPr>
                <w:rFonts w:asciiTheme="minorHAnsi" w:eastAsia="Calibri" w:hAnsiTheme="minorHAnsi" w:cstheme="minorHAnsi"/>
                <w:sz w:val="20"/>
              </w:rPr>
              <w:t>, Chapter 2</w:t>
            </w:r>
          </w:p>
          <w:p w14:paraId="023D6BE2" w14:textId="77777777" w:rsidR="00B50E69" w:rsidRDefault="00B50E69" w:rsidP="006E287E">
            <w:pPr>
              <w:pStyle w:val="Normal1"/>
              <w:rPr>
                <w:rFonts w:asciiTheme="minorHAnsi" w:eastAsia="Calibri" w:hAnsiTheme="minorHAnsi" w:cstheme="minorHAnsi"/>
                <w:sz w:val="20"/>
              </w:rPr>
            </w:pPr>
          </w:p>
          <w:p w14:paraId="4A579B28" w14:textId="6997A6A0" w:rsidR="00DB63A7" w:rsidRDefault="00B50E69" w:rsidP="006E287E">
            <w:pPr>
              <w:pStyle w:val="Normal1"/>
              <w:rPr>
                <w:rFonts w:asciiTheme="minorHAnsi" w:eastAsia="Calibri" w:hAnsiTheme="minorHAnsi" w:cstheme="minorHAnsi"/>
                <w:i/>
                <w:iCs/>
                <w:sz w:val="20"/>
              </w:rPr>
            </w:pPr>
            <w:r>
              <w:rPr>
                <w:rFonts w:asciiTheme="minorHAnsi" w:eastAsia="Calibri" w:hAnsiTheme="minorHAnsi" w:cstheme="minorHAnsi"/>
                <w:sz w:val="20"/>
              </w:rPr>
              <w:t xml:space="preserve">St. Ignatius, </w:t>
            </w:r>
            <w:r>
              <w:rPr>
                <w:rFonts w:asciiTheme="minorHAnsi" w:eastAsia="Calibri" w:hAnsiTheme="minorHAnsi" w:cstheme="minorHAnsi"/>
                <w:i/>
                <w:iCs/>
                <w:sz w:val="20"/>
              </w:rPr>
              <w:t>To the Ephesians</w:t>
            </w:r>
          </w:p>
          <w:p w14:paraId="1A7A371E" w14:textId="77777777" w:rsidR="00B50E69" w:rsidRDefault="00B50E69" w:rsidP="006E287E">
            <w:pPr>
              <w:pStyle w:val="Normal1"/>
              <w:rPr>
                <w:rFonts w:asciiTheme="minorHAnsi" w:eastAsia="Calibri" w:hAnsiTheme="minorHAnsi" w:cstheme="minorHAnsi"/>
                <w:i/>
                <w:iCs/>
                <w:sz w:val="20"/>
              </w:rPr>
            </w:pPr>
          </w:p>
          <w:p w14:paraId="031C23D7" w14:textId="5E355C38" w:rsidR="00B50E69" w:rsidRDefault="00B50E69" w:rsidP="006E287E">
            <w:pPr>
              <w:pStyle w:val="Normal1"/>
              <w:rPr>
                <w:rFonts w:asciiTheme="minorHAnsi" w:eastAsia="Calibri" w:hAnsiTheme="minorHAnsi" w:cstheme="minorHAnsi"/>
                <w:sz w:val="20"/>
              </w:rPr>
            </w:pPr>
            <w:proofErr w:type="spellStart"/>
            <w:r>
              <w:rPr>
                <w:rFonts w:asciiTheme="minorHAnsi" w:eastAsia="Calibri" w:hAnsiTheme="minorHAnsi" w:cstheme="minorHAnsi"/>
                <w:sz w:val="20"/>
              </w:rPr>
              <w:t>Schoedel</w:t>
            </w:r>
            <w:proofErr w:type="spellEnd"/>
            <w:r>
              <w:rPr>
                <w:rFonts w:asciiTheme="minorHAnsi" w:eastAsia="Calibri" w:hAnsiTheme="minorHAnsi" w:cstheme="minorHAnsi"/>
                <w:sz w:val="20"/>
              </w:rPr>
              <w:t>, Commentary on to the Ephesians</w:t>
            </w:r>
          </w:p>
          <w:p w14:paraId="0F13C27C" w14:textId="77777777" w:rsidR="00B50E69" w:rsidRPr="00B50E69" w:rsidRDefault="00B50E69" w:rsidP="006E287E">
            <w:pPr>
              <w:pStyle w:val="Normal1"/>
              <w:rPr>
                <w:rFonts w:asciiTheme="minorHAnsi" w:eastAsia="Calibri" w:hAnsiTheme="minorHAnsi" w:cstheme="minorHAnsi"/>
                <w:sz w:val="20"/>
              </w:rPr>
            </w:pPr>
          </w:p>
          <w:p w14:paraId="2552B612" w14:textId="68EFB158" w:rsidR="00B50E69" w:rsidRPr="00B50E69" w:rsidRDefault="00B50E69" w:rsidP="006E287E">
            <w:pPr>
              <w:pStyle w:val="Normal1"/>
              <w:rPr>
                <w:rFonts w:asciiTheme="minorHAnsi" w:eastAsia="Calibri" w:hAnsiTheme="minorHAnsi" w:cstheme="minorHAnsi"/>
                <w:sz w:val="20"/>
              </w:rPr>
            </w:pPr>
            <w:r>
              <w:rPr>
                <w:rFonts w:asciiTheme="minorHAnsi" w:eastAsia="Calibri" w:hAnsiTheme="minorHAnsi" w:cstheme="minorHAnsi"/>
                <w:sz w:val="20"/>
              </w:rPr>
              <w:t>O’Keefe and Reno, Chapter 3</w:t>
            </w:r>
          </w:p>
        </w:tc>
      </w:tr>
      <w:tr w:rsidR="006C6529" w:rsidRPr="0025219A" w14:paraId="4FC008BC" w14:textId="711F9339" w:rsidTr="00A269CC">
        <w:trPr>
          <w:trHeight w:val="20"/>
        </w:trPr>
        <w:tc>
          <w:tcPr>
            <w:tcW w:w="1129" w:type="dxa"/>
            <w:tcMar>
              <w:top w:w="100" w:type="dxa"/>
              <w:left w:w="100" w:type="dxa"/>
              <w:bottom w:w="100" w:type="dxa"/>
              <w:right w:w="100" w:type="dxa"/>
            </w:tcMar>
            <w:vAlign w:val="center"/>
          </w:tcPr>
          <w:p w14:paraId="003D5B9B" w14:textId="4D3D4845"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7 August</w:t>
            </w:r>
          </w:p>
        </w:tc>
        <w:tc>
          <w:tcPr>
            <w:tcW w:w="1276" w:type="dxa"/>
            <w:tcMar>
              <w:top w:w="100" w:type="dxa"/>
              <w:left w:w="100" w:type="dxa"/>
              <w:bottom w:w="100" w:type="dxa"/>
              <w:right w:w="100" w:type="dxa"/>
            </w:tcMar>
            <w:vAlign w:val="center"/>
          </w:tcPr>
          <w:p w14:paraId="4CF005ED" w14:textId="35C3D409"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4</w:t>
            </w:r>
          </w:p>
        </w:tc>
        <w:tc>
          <w:tcPr>
            <w:tcW w:w="6095" w:type="dxa"/>
            <w:tcMar>
              <w:top w:w="100" w:type="dxa"/>
              <w:left w:w="100" w:type="dxa"/>
              <w:bottom w:w="100" w:type="dxa"/>
              <w:right w:w="100" w:type="dxa"/>
            </w:tcMar>
            <w:vAlign w:val="center"/>
          </w:tcPr>
          <w:p w14:paraId="4E80882C" w14:textId="77777777" w:rsidR="006C6529"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Independent Close Reading: </w:t>
            </w:r>
            <w:r>
              <w:rPr>
                <w:rFonts w:asciiTheme="minorHAnsi" w:hAnsiTheme="minorHAnsi" w:cstheme="minorHAnsi"/>
                <w:i/>
                <w:iCs/>
                <w:sz w:val="20"/>
              </w:rPr>
              <w:t>To the Magnesians</w:t>
            </w:r>
          </w:p>
          <w:p w14:paraId="320C9BD3" w14:textId="179020AC" w:rsidR="006C6529" w:rsidRPr="006C6529"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Presentation and Workshop: </w:t>
            </w:r>
            <w:r>
              <w:rPr>
                <w:rFonts w:asciiTheme="minorHAnsi" w:hAnsiTheme="minorHAnsi" w:cstheme="minorHAnsi"/>
                <w:i/>
                <w:iCs/>
                <w:sz w:val="20"/>
              </w:rPr>
              <w:t>To the Magnesians</w:t>
            </w:r>
          </w:p>
        </w:tc>
        <w:tc>
          <w:tcPr>
            <w:tcW w:w="2028" w:type="dxa"/>
          </w:tcPr>
          <w:p w14:paraId="43857056" w14:textId="77777777" w:rsidR="00B50E69" w:rsidRDefault="00B50E69" w:rsidP="006C6529">
            <w:pPr>
              <w:pStyle w:val="Normal1"/>
              <w:rPr>
                <w:rFonts w:asciiTheme="minorHAnsi" w:eastAsia="Calibri" w:hAnsiTheme="minorHAnsi" w:cstheme="minorHAnsi"/>
                <w:sz w:val="20"/>
              </w:rPr>
            </w:pPr>
            <w:proofErr w:type="spellStart"/>
            <w:r>
              <w:rPr>
                <w:rFonts w:asciiTheme="minorHAnsi" w:eastAsia="Calibri" w:hAnsiTheme="minorHAnsi" w:cstheme="minorHAnsi"/>
                <w:sz w:val="20"/>
              </w:rPr>
              <w:t>Damick</w:t>
            </w:r>
            <w:proofErr w:type="spellEnd"/>
            <w:r>
              <w:rPr>
                <w:rFonts w:asciiTheme="minorHAnsi" w:eastAsia="Calibri" w:hAnsiTheme="minorHAnsi" w:cstheme="minorHAnsi"/>
                <w:sz w:val="20"/>
              </w:rPr>
              <w:t>, Chapter 3</w:t>
            </w:r>
          </w:p>
          <w:p w14:paraId="2B50E355" w14:textId="77777777" w:rsidR="00B50E69" w:rsidRDefault="00B50E69" w:rsidP="006C6529">
            <w:pPr>
              <w:pStyle w:val="Normal1"/>
              <w:rPr>
                <w:rFonts w:asciiTheme="minorHAnsi" w:eastAsia="Calibri" w:hAnsiTheme="minorHAnsi" w:cstheme="minorHAnsi"/>
                <w:sz w:val="20"/>
              </w:rPr>
            </w:pPr>
          </w:p>
          <w:p w14:paraId="52B50CD9" w14:textId="77777777" w:rsidR="00B50E69" w:rsidRDefault="00B50E69" w:rsidP="006C6529">
            <w:pPr>
              <w:pStyle w:val="Normal1"/>
              <w:rPr>
                <w:rFonts w:asciiTheme="minorHAnsi" w:eastAsia="Calibri" w:hAnsiTheme="minorHAnsi" w:cstheme="minorHAnsi"/>
                <w:i/>
                <w:iCs/>
                <w:sz w:val="20"/>
              </w:rPr>
            </w:pPr>
            <w:r>
              <w:rPr>
                <w:rFonts w:asciiTheme="minorHAnsi" w:eastAsia="Calibri" w:hAnsiTheme="minorHAnsi" w:cstheme="minorHAnsi"/>
                <w:sz w:val="20"/>
              </w:rPr>
              <w:t xml:space="preserve">St. Ignatius, </w:t>
            </w:r>
            <w:r>
              <w:rPr>
                <w:rFonts w:asciiTheme="minorHAnsi" w:eastAsia="Calibri" w:hAnsiTheme="minorHAnsi" w:cstheme="minorHAnsi"/>
                <w:i/>
                <w:iCs/>
                <w:sz w:val="20"/>
              </w:rPr>
              <w:t>To the Magnesians</w:t>
            </w:r>
          </w:p>
          <w:p w14:paraId="465895FB" w14:textId="77777777" w:rsidR="00B50E69" w:rsidRDefault="00B50E69" w:rsidP="006C6529">
            <w:pPr>
              <w:pStyle w:val="Normal1"/>
              <w:rPr>
                <w:rFonts w:asciiTheme="minorHAnsi" w:eastAsia="Calibri" w:hAnsiTheme="minorHAnsi" w:cstheme="minorHAnsi"/>
                <w:i/>
                <w:iCs/>
                <w:sz w:val="20"/>
              </w:rPr>
            </w:pPr>
          </w:p>
          <w:p w14:paraId="397E0613" w14:textId="77777777" w:rsidR="00B50E69" w:rsidRDefault="00B50E69" w:rsidP="006C6529">
            <w:pPr>
              <w:pStyle w:val="Normal1"/>
              <w:rPr>
                <w:rFonts w:asciiTheme="minorHAnsi" w:eastAsia="Calibri" w:hAnsiTheme="minorHAnsi" w:cstheme="minorHAnsi"/>
                <w:i/>
                <w:iCs/>
                <w:sz w:val="20"/>
              </w:rPr>
            </w:pPr>
            <w:proofErr w:type="spellStart"/>
            <w:r>
              <w:rPr>
                <w:rFonts w:asciiTheme="minorHAnsi" w:eastAsia="Calibri" w:hAnsiTheme="minorHAnsi" w:cstheme="minorHAnsi"/>
                <w:sz w:val="20"/>
              </w:rPr>
              <w:t>Schoedel</w:t>
            </w:r>
            <w:proofErr w:type="spellEnd"/>
            <w:r>
              <w:rPr>
                <w:rFonts w:asciiTheme="minorHAnsi" w:eastAsia="Calibri" w:hAnsiTheme="minorHAnsi" w:cstheme="minorHAnsi"/>
                <w:sz w:val="20"/>
              </w:rPr>
              <w:t xml:space="preserve">, Commentary on </w:t>
            </w:r>
            <w:r>
              <w:rPr>
                <w:rFonts w:asciiTheme="minorHAnsi" w:eastAsia="Calibri" w:hAnsiTheme="minorHAnsi" w:cstheme="minorHAnsi"/>
                <w:i/>
                <w:iCs/>
                <w:sz w:val="20"/>
              </w:rPr>
              <w:t>To the Magnesians</w:t>
            </w:r>
          </w:p>
          <w:p w14:paraId="6D983FF5" w14:textId="77777777" w:rsidR="00B50E69" w:rsidRDefault="00B50E69" w:rsidP="006C6529">
            <w:pPr>
              <w:pStyle w:val="Normal1"/>
              <w:rPr>
                <w:rFonts w:asciiTheme="minorHAnsi" w:eastAsia="Calibri" w:hAnsiTheme="minorHAnsi" w:cstheme="minorHAnsi"/>
                <w:sz w:val="20"/>
              </w:rPr>
            </w:pPr>
          </w:p>
          <w:p w14:paraId="635FE4DF" w14:textId="0E043988" w:rsidR="00B50E69" w:rsidRPr="00B50E69"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O’Keefe and Reno, Chapter 4</w:t>
            </w:r>
          </w:p>
        </w:tc>
      </w:tr>
      <w:tr w:rsidR="006C6529" w:rsidRPr="0025219A" w14:paraId="59748AE3" w14:textId="70DC1FE4" w:rsidTr="00A269CC">
        <w:trPr>
          <w:trHeight w:val="20"/>
        </w:trPr>
        <w:tc>
          <w:tcPr>
            <w:tcW w:w="1129" w:type="dxa"/>
            <w:tcMar>
              <w:top w:w="100" w:type="dxa"/>
              <w:left w:w="100" w:type="dxa"/>
              <w:bottom w:w="100" w:type="dxa"/>
              <w:right w:w="100" w:type="dxa"/>
            </w:tcMar>
            <w:vAlign w:val="center"/>
          </w:tcPr>
          <w:p w14:paraId="151BF28F" w14:textId="75F151A9"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11 August</w:t>
            </w:r>
          </w:p>
        </w:tc>
        <w:tc>
          <w:tcPr>
            <w:tcW w:w="1276" w:type="dxa"/>
            <w:tcMar>
              <w:top w:w="100" w:type="dxa"/>
              <w:left w:w="100" w:type="dxa"/>
              <w:bottom w:w="100" w:type="dxa"/>
              <w:right w:w="100" w:type="dxa"/>
            </w:tcMar>
            <w:vAlign w:val="center"/>
          </w:tcPr>
          <w:p w14:paraId="6C351EC1" w14:textId="34AA226E"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5</w:t>
            </w:r>
          </w:p>
        </w:tc>
        <w:tc>
          <w:tcPr>
            <w:tcW w:w="6095" w:type="dxa"/>
            <w:tcMar>
              <w:top w:w="100" w:type="dxa"/>
              <w:left w:w="100" w:type="dxa"/>
              <w:bottom w:w="100" w:type="dxa"/>
              <w:right w:w="100" w:type="dxa"/>
            </w:tcMar>
            <w:vAlign w:val="center"/>
          </w:tcPr>
          <w:p w14:paraId="5564E3CF" w14:textId="77777777" w:rsidR="006C6529"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Independent Close Reading: </w:t>
            </w:r>
            <w:r w:rsidRPr="00A269CC">
              <w:rPr>
                <w:rFonts w:asciiTheme="minorHAnsi" w:hAnsiTheme="minorHAnsi" w:cstheme="minorHAnsi"/>
                <w:i/>
                <w:iCs/>
                <w:sz w:val="20"/>
              </w:rPr>
              <w:t xml:space="preserve">To the </w:t>
            </w:r>
            <w:proofErr w:type="spellStart"/>
            <w:r w:rsidRPr="00A269CC">
              <w:rPr>
                <w:rFonts w:asciiTheme="minorHAnsi" w:hAnsiTheme="minorHAnsi" w:cstheme="minorHAnsi"/>
                <w:i/>
                <w:iCs/>
                <w:sz w:val="20"/>
              </w:rPr>
              <w:t>Trallians</w:t>
            </w:r>
            <w:proofErr w:type="spellEnd"/>
          </w:p>
          <w:p w14:paraId="3F33B63F" w14:textId="1A84506C"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Presentations and Workshop: </w:t>
            </w:r>
            <w:r>
              <w:rPr>
                <w:rFonts w:asciiTheme="minorHAnsi" w:hAnsiTheme="minorHAnsi" w:cstheme="minorHAnsi"/>
                <w:i/>
                <w:iCs/>
                <w:sz w:val="20"/>
              </w:rPr>
              <w:t xml:space="preserve">To the </w:t>
            </w:r>
            <w:proofErr w:type="spellStart"/>
            <w:r>
              <w:rPr>
                <w:rFonts w:asciiTheme="minorHAnsi" w:hAnsiTheme="minorHAnsi" w:cstheme="minorHAnsi"/>
                <w:i/>
                <w:iCs/>
                <w:sz w:val="20"/>
              </w:rPr>
              <w:t>Trallians</w:t>
            </w:r>
            <w:proofErr w:type="spellEnd"/>
          </w:p>
        </w:tc>
        <w:tc>
          <w:tcPr>
            <w:tcW w:w="2028" w:type="dxa"/>
          </w:tcPr>
          <w:p w14:paraId="056E3654" w14:textId="0CB750E0" w:rsidR="00A07A68" w:rsidRDefault="00A07A68" w:rsidP="006C6529">
            <w:pPr>
              <w:pStyle w:val="Normal1"/>
              <w:rPr>
                <w:rFonts w:asciiTheme="minorHAnsi" w:hAnsiTheme="minorHAnsi" w:cstheme="minorHAnsi"/>
                <w:sz w:val="20"/>
              </w:rPr>
            </w:pPr>
            <w:proofErr w:type="spellStart"/>
            <w:r>
              <w:rPr>
                <w:rFonts w:asciiTheme="minorHAnsi" w:hAnsiTheme="minorHAnsi" w:cstheme="minorHAnsi"/>
                <w:sz w:val="20"/>
              </w:rPr>
              <w:t>Damick</w:t>
            </w:r>
            <w:proofErr w:type="spellEnd"/>
            <w:r>
              <w:rPr>
                <w:rFonts w:asciiTheme="minorHAnsi" w:hAnsiTheme="minorHAnsi" w:cstheme="minorHAnsi"/>
                <w:sz w:val="20"/>
              </w:rPr>
              <w:t>, Chapter 4</w:t>
            </w:r>
          </w:p>
          <w:p w14:paraId="5D84A4AC" w14:textId="77777777" w:rsidR="00A07A68" w:rsidRDefault="00A07A68" w:rsidP="006C6529">
            <w:pPr>
              <w:pStyle w:val="Normal1"/>
              <w:rPr>
                <w:rFonts w:asciiTheme="minorHAnsi" w:hAnsiTheme="minorHAnsi" w:cstheme="minorHAnsi"/>
                <w:sz w:val="20"/>
              </w:rPr>
            </w:pPr>
          </w:p>
          <w:p w14:paraId="6D61800F" w14:textId="6A53BD56" w:rsidR="00A07A68" w:rsidRDefault="00A07A68" w:rsidP="006C6529">
            <w:pPr>
              <w:pStyle w:val="Normal1"/>
              <w:rPr>
                <w:rFonts w:asciiTheme="minorHAnsi" w:hAnsiTheme="minorHAnsi" w:cstheme="minorHAnsi"/>
                <w:i/>
                <w:iCs/>
                <w:sz w:val="20"/>
              </w:rPr>
            </w:pPr>
            <w:r>
              <w:rPr>
                <w:rFonts w:asciiTheme="minorHAnsi" w:hAnsiTheme="minorHAnsi" w:cstheme="minorHAnsi"/>
                <w:sz w:val="20"/>
              </w:rPr>
              <w:lastRenderedPageBreak/>
              <w:t xml:space="preserve">St. Ignatius, </w:t>
            </w:r>
            <w:r>
              <w:rPr>
                <w:rFonts w:asciiTheme="minorHAnsi" w:hAnsiTheme="minorHAnsi" w:cstheme="minorHAnsi"/>
                <w:i/>
                <w:iCs/>
                <w:sz w:val="20"/>
              </w:rPr>
              <w:t xml:space="preserve">To the </w:t>
            </w:r>
            <w:proofErr w:type="spellStart"/>
            <w:r>
              <w:rPr>
                <w:rFonts w:asciiTheme="minorHAnsi" w:hAnsiTheme="minorHAnsi" w:cstheme="minorHAnsi"/>
                <w:i/>
                <w:iCs/>
                <w:sz w:val="20"/>
              </w:rPr>
              <w:t>Trallians</w:t>
            </w:r>
            <w:proofErr w:type="spellEnd"/>
          </w:p>
          <w:p w14:paraId="1AD6563B" w14:textId="77777777" w:rsidR="00A07A68" w:rsidRPr="00A07A68" w:rsidRDefault="00A07A68" w:rsidP="006C6529">
            <w:pPr>
              <w:pStyle w:val="Normal1"/>
              <w:rPr>
                <w:rFonts w:asciiTheme="minorHAnsi" w:hAnsiTheme="minorHAnsi" w:cstheme="minorHAnsi"/>
                <w:i/>
                <w:iCs/>
                <w:sz w:val="20"/>
              </w:rPr>
            </w:pPr>
          </w:p>
          <w:p w14:paraId="4198BCC1" w14:textId="77777777" w:rsidR="006C6529" w:rsidRDefault="00A07A68" w:rsidP="006C6529">
            <w:pPr>
              <w:pStyle w:val="Normal1"/>
              <w:rPr>
                <w:rFonts w:asciiTheme="minorHAnsi" w:hAnsiTheme="minorHAnsi" w:cstheme="minorHAnsi"/>
                <w:i/>
                <w:iCs/>
                <w:sz w:val="20"/>
              </w:rPr>
            </w:pPr>
            <w:proofErr w:type="spellStart"/>
            <w:r>
              <w:rPr>
                <w:rFonts w:asciiTheme="minorHAnsi" w:hAnsiTheme="minorHAnsi" w:cstheme="minorHAnsi"/>
                <w:sz w:val="20"/>
              </w:rPr>
              <w:t>Schoedel</w:t>
            </w:r>
            <w:proofErr w:type="spellEnd"/>
            <w:r>
              <w:rPr>
                <w:rFonts w:asciiTheme="minorHAnsi" w:hAnsiTheme="minorHAnsi" w:cstheme="minorHAnsi"/>
                <w:sz w:val="20"/>
              </w:rPr>
              <w:t xml:space="preserve">, </w:t>
            </w:r>
            <w:r>
              <w:rPr>
                <w:rFonts w:asciiTheme="minorHAnsi" w:hAnsiTheme="minorHAnsi" w:cstheme="minorHAnsi"/>
                <w:i/>
                <w:iCs/>
                <w:sz w:val="20"/>
              </w:rPr>
              <w:t xml:space="preserve">Commentary on To the </w:t>
            </w:r>
            <w:proofErr w:type="spellStart"/>
            <w:r>
              <w:rPr>
                <w:rFonts w:asciiTheme="minorHAnsi" w:hAnsiTheme="minorHAnsi" w:cstheme="minorHAnsi"/>
                <w:i/>
                <w:iCs/>
                <w:sz w:val="20"/>
              </w:rPr>
              <w:t>Trallians</w:t>
            </w:r>
            <w:proofErr w:type="spellEnd"/>
          </w:p>
          <w:p w14:paraId="03F380A2" w14:textId="77777777" w:rsidR="00A07A68" w:rsidRDefault="00A07A68" w:rsidP="006C6529">
            <w:pPr>
              <w:pStyle w:val="Normal1"/>
              <w:rPr>
                <w:rFonts w:asciiTheme="minorHAnsi" w:hAnsiTheme="minorHAnsi" w:cstheme="minorHAnsi"/>
                <w:i/>
                <w:iCs/>
                <w:sz w:val="20"/>
              </w:rPr>
            </w:pPr>
          </w:p>
          <w:p w14:paraId="47C068B6" w14:textId="27404DA6" w:rsidR="00A07A68" w:rsidRPr="00A07A68" w:rsidRDefault="00A07A68" w:rsidP="006C6529">
            <w:pPr>
              <w:pStyle w:val="Normal1"/>
              <w:rPr>
                <w:rFonts w:asciiTheme="minorHAnsi" w:hAnsiTheme="minorHAnsi" w:cstheme="minorHAnsi"/>
                <w:sz w:val="20"/>
              </w:rPr>
            </w:pPr>
            <w:r>
              <w:rPr>
                <w:rFonts w:asciiTheme="minorHAnsi" w:hAnsiTheme="minorHAnsi" w:cstheme="minorHAnsi"/>
                <w:sz w:val="20"/>
              </w:rPr>
              <w:t>O’Keefe and Reno, Chapter 5</w:t>
            </w:r>
          </w:p>
        </w:tc>
      </w:tr>
      <w:tr w:rsidR="006C6529" w:rsidRPr="0025219A" w14:paraId="39FECDAF" w14:textId="3B7DE3C3" w:rsidTr="00A269CC">
        <w:trPr>
          <w:trHeight w:val="20"/>
        </w:trPr>
        <w:tc>
          <w:tcPr>
            <w:tcW w:w="1129" w:type="dxa"/>
            <w:tcMar>
              <w:top w:w="100" w:type="dxa"/>
              <w:left w:w="100" w:type="dxa"/>
              <w:bottom w:w="100" w:type="dxa"/>
              <w:right w:w="100" w:type="dxa"/>
            </w:tcMar>
            <w:vAlign w:val="center"/>
          </w:tcPr>
          <w:p w14:paraId="4DB52521" w14:textId="6FCAD68A"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lastRenderedPageBreak/>
              <w:t>14 August</w:t>
            </w:r>
          </w:p>
        </w:tc>
        <w:tc>
          <w:tcPr>
            <w:tcW w:w="1276" w:type="dxa"/>
            <w:tcMar>
              <w:top w:w="100" w:type="dxa"/>
              <w:left w:w="100" w:type="dxa"/>
              <w:bottom w:w="100" w:type="dxa"/>
              <w:right w:w="100" w:type="dxa"/>
            </w:tcMar>
            <w:vAlign w:val="center"/>
          </w:tcPr>
          <w:p w14:paraId="395E3509" w14:textId="7DF7A289"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6</w:t>
            </w:r>
          </w:p>
        </w:tc>
        <w:tc>
          <w:tcPr>
            <w:tcW w:w="6095" w:type="dxa"/>
            <w:tcMar>
              <w:top w:w="100" w:type="dxa"/>
              <w:left w:w="100" w:type="dxa"/>
              <w:bottom w:w="100" w:type="dxa"/>
              <w:right w:w="100" w:type="dxa"/>
            </w:tcMar>
            <w:vAlign w:val="center"/>
          </w:tcPr>
          <w:p w14:paraId="3CB2890A" w14:textId="77777777" w:rsidR="006C6529"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Independent Close Reading: </w:t>
            </w:r>
            <w:r w:rsidRPr="001D69EF">
              <w:rPr>
                <w:rFonts w:asciiTheme="minorHAnsi" w:hAnsiTheme="minorHAnsi" w:cstheme="minorHAnsi"/>
                <w:i/>
                <w:iCs/>
                <w:sz w:val="20"/>
              </w:rPr>
              <w:t>To the Romans</w:t>
            </w:r>
          </w:p>
          <w:p w14:paraId="13E8A546" w14:textId="284022D2" w:rsidR="006C6529" w:rsidRPr="001D69EF"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Presentation and Workshop: </w:t>
            </w:r>
            <w:r>
              <w:rPr>
                <w:rFonts w:asciiTheme="minorHAnsi" w:hAnsiTheme="minorHAnsi" w:cstheme="minorHAnsi"/>
                <w:i/>
                <w:iCs/>
                <w:sz w:val="20"/>
              </w:rPr>
              <w:t>To the Romans</w:t>
            </w:r>
          </w:p>
        </w:tc>
        <w:tc>
          <w:tcPr>
            <w:tcW w:w="2028" w:type="dxa"/>
          </w:tcPr>
          <w:p w14:paraId="3B281E75" w14:textId="6C3FA875" w:rsidR="00A07A68" w:rsidRDefault="00A07A68" w:rsidP="006C6529">
            <w:pPr>
              <w:pStyle w:val="Normal1"/>
              <w:rPr>
                <w:rFonts w:asciiTheme="minorHAnsi" w:hAnsiTheme="minorHAnsi" w:cstheme="minorHAnsi"/>
                <w:sz w:val="20"/>
              </w:rPr>
            </w:pPr>
            <w:proofErr w:type="spellStart"/>
            <w:r>
              <w:rPr>
                <w:rFonts w:asciiTheme="minorHAnsi" w:hAnsiTheme="minorHAnsi" w:cstheme="minorHAnsi"/>
                <w:sz w:val="20"/>
              </w:rPr>
              <w:t>Damick</w:t>
            </w:r>
            <w:proofErr w:type="spellEnd"/>
            <w:r>
              <w:rPr>
                <w:rFonts w:asciiTheme="minorHAnsi" w:hAnsiTheme="minorHAnsi" w:cstheme="minorHAnsi"/>
                <w:sz w:val="20"/>
              </w:rPr>
              <w:t>, Chapter 5</w:t>
            </w:r>
          </w:p>
          <w:p w14:paraId="64381FD1" w14:textId="77777777" w:rsidR="00A07A68" w:rsidRDefault="00A07A68" w:rsidP="006C6529">
            <w:pPr>
              <w:pStyle w:val="Normal1"/>
              <w:rPr>
                <w:rFonts w:asciiTheme="minorHAnsi" w:hAnsiTheme="minorHAnsi" w:cstheme="minorHAnsi"/>
                <w:sz w:val="20"/>
              </w:rPr>
            </w:pPr>
          </w:p>
          <w:p w14:paraId="4CAA1769" w14:textId="77777777" w:rsidR="006C6529" w:rsidRDefault="00A07A68" w:rsidP="006C6529">
            <w:pPr>
              <w:pStyle w:val="Normal1"/>
              <w:rPr>
                <w:rFonts w:asciiTheme="minorHAnsi" w:hAnsiTheme="minorHAnsi" w:cstheme="minorHAnsi"/>
                <w:i/>
                <w:iCs/>
                <w:sz w:val="20"/>
              </w:rPr>
            </w:pPr>
            <w:r w:rsidRPr="00A07A68">
              <w:rPr>
                <w:rFonts w:asciiTheme="minorHAnsi" w:hAnsiTheme="minorHAnsi" w:cstheme="minorHAnsi"/>
                <w:sz w:val="20"/>
              </w:rPr>
              <w:t>St. Ignatius,</w:t>
            </w:r>
            <w:r w:rsidRPr="00A07A68">
              <w:rPr>
                <w:rFonts w:asciiTheme="minorHAnsi" w:hAnsiTheme="minorHAnsi" w:cstheme="minorHAnsi"/>
                <w:i/>
                <w:iCs/>
                <w:sz w:val="20"/>
              </w:rPr>
              <w:t xml:space="preserve"> To</w:t>
            </w:r>
            <w:r w:rsidR="006C6529" w:rsidRPr="001D69EF">
              <w:rPr>
                <w:rFonts w:asciiTheme="minorHAnsi" w:hAnsiTheme="minorHAnsi" w:cstheme="minorHAnsi"/>
                <w:i/>
                <w:iCs/>
                <w:sz w:val="20"/>
              </w:rPr>
              <w:t xml:space="preserve"> the Romans</w:t>
            </w:r>
          </w:p>
          <w:p w14:paraId="23787FD8" w14:textId="77777777" w:rsidR="00A07A68" w:rsidRDefault="00A07A68" w:rsidP="006C6529">
            <w:pPr>
              <w:pStyle w:val="Normal1"/>
              <w:rPr>
                <w:rFonts w:asciiTheme="minorHAnsi" w:hAnsiTheme="minorHAnsi" w:cstheme="minorHAnsi"/>
                <w:sz w:val="20"/>
              </w:rPr>
            </w:pPr>
          </w:p>
          <w:p w14:paraId="76C1C210" w14:textId="77777777" w:rsidR="00A07A68" w:rsidRDefault="00A07A68" w:rsidP="006C6529">
            <w:pPr>
              <w:pStyle w:val="Normal1"/>
              <w:rPr>
                <w:rFonts w:asciiTheme="minorHAnsi" w:hAnsiTheme="minorHAnsi" w:cstheme="minorHAnsi"/>
                <w:i/>
                <w:iCs/>
                <w:sz w:val="20"/>
              </w:rPr>
            </w:pPr>
            <w:proofErr w:type="spellStart"/>
            <w:r>
              <w:rPr>
                <w:rFonts w:asciiTheme="minorHAnsi" w:hAnsiTheme="minorHAnsi" w:cstheme="minorHAnsi"/>
                <w:sz w:val="20"/>
              </w:rPr>
              <w:t>Schoedel</w:t>
            </w:r>
            <w:proofErr w:type="spellEnd"/>
            <w:r>
              <w:rPr>
                <w:rFonts w:asciiTheme="minorHAnsi" w:hAnsiTheme="minorHAnsi" w:cstheme="minorHAnsi"/>
                <w:sz w:val="20"/>
              </w:rPr>
              <w:t xml:space="preserve">, </w:t>
            </w:r>
            <w:r>
              <w:rPr>
                <w:rFonts w:asciiTheme="minorHAnsi" w:hAnsiTheme="minorHAnsi" w:cstheme="minorHAnsi"/>
                <w:i/>
                <w:iCs/>
                <w:sz w:val="20"/>
              </w:rPr>
              <w:t>Commentary on To the Romans</w:t>
            </w:r>
          </w:p>
          <w:p w14:paraId="415E489D" w14:textId="77777777" w:rsidR="00A07A68" w:rsidRDefault="00A07A68" w:rsidP="006C6529">
            <w:pPr>
              <w:pStyle w:val="Normal1"/>
              <w:rPr>
                <w:rFonts w:asciiTheme="minorHAnsi" w:hAnsiTheme="minorHAnsi" w:cstheme="minorHAnsi"/>
                <w:sz w:val="20"/>
              </w:rPr>
            </w:pPr>
          </w:p>
          <w:p w14:paraId="67977AEA" w14:textId="55DB1F8F" w:rsidR="00A07A68" w:rsidRPr="00A07A68"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O’Keefe and Reno, Chapter 6</w:t>
            </w:r>
          </w:p>
        </w:tc>
      </w:tr>
      <w:tr w:rsidR="006C6529" w:rsidRPr="0025219A" w14:paraId="6040A2F5" w14:textId="3953635C" w:rsidTr="00A269CC">
        <w:trPr>
          <w:trHeight w:val="20"/>
        </w:trPr>
        <w:tc>
          <w:tcPr>
            <w:tcW w:w="1129" w:type="dxa"/>
            <w:tcMar>
              <w:top w:w="100" w:type="dxa"/>
              <w:left w:w="100" w:type="dxa"/>
              <w:bottom w:w="100" w:type="dxa"/>
              <w:right w:w="100" w:type="dxa"/>
            </w:tcMar>
            <w:vAlign w:val="center"/>
          </w:tcPr>
          <w:p w14:paraId="7F2596E6" w14:textId="315E3FF1" w:rsidR="006C6529" w:rsidRPr="0025219A" w:rsidRDefault="006C6529" w:rsidP="006C6529">
            <w:pPr>
              <w:pStyle w:val="Normal1"/>
              <w:contextualSpacing w:val="0"/>
              <w:rPr>
                <w:rFonts w:asciiTheme="minorHAnsi" w:hAnsiTheme="minorHAnsi" w:cstheme="minorHAnsi"/>
                <w:sz w:val="20"/>
              </w:rPr>
            </w:pPr>
            <w:r>
              <w:rPr>
                <w:rFonts w:asciiTheme="minorHAnsi" w:eastAsia="Calibri" w:hAnsiTheme="minorHAnsi" w:cstheme="minorHAnsi"/>
                <w:sz w:val="20"/>
              </w:rPr>
              <w:t>21 August</w:t>
            </w:r>
          </w:p>
        </w:tc>
        <w:tc>
          <w:tcPr>
            <w:tcW w:w="1276" w:type="dxa"/>
            <w:tcMar>
              <w:top w:w="100" w:type="dxa"/>
              <w:left w:w="100" w:type="dxa"/>
              <w:bottom w:w="100" w:type="dxa"/>
              <w:right w:w="100" w:type="dxa"/>
            </w:tcMar>
            <w:vAlign w:val="center"/>
          </w:tcPr>
          <w:p w14:paraId="601AFE13" w14:textId="2023540A"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7</w:t>
            </w:r>
          </w:p>
        </w:tc>
        <w:tc>
          <w:tcPr>
            <w:tcW w:w="6095" w:type="dxa"/>
            <w:tcMar>
              <w:top w:w="100" w:type="dxa"/>
              <w:left w:w="100" w:type="dxa"/>
              <w:bottom w:w="100" w:type="dxa"/>
              <w:right w:w="100" w:type="dxa"/>
            </w:tcMar>
            <w:vAlign w:val="center"/>
          </w:tcPr>
          <w:p w14:paraId="383D32AE" w14:textId="5D70DF25" w:rsidR="006C6529" w:rsidRPr="006C6529"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Mid-Course Revision and Essay Writing Workshop</w:t>
            </w:r>
          </w:p>
        </w:tc>
        <w:tc>
          <w:tcPr>
            <w:tcW w:w="2028" w:type="dxa"/>
          </w:tcPr>
          <w:p w14:paraId="3BEC9718" w14:textId="77777777" w:rsidR="00A07A68"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 xml:space="preserve">Course documents: </w:t>
            </w:r>
          </w:p>
          <w:p w14:paraId="3F9ED724" w14:textId="77777777" w:rsidR="00A07A68" w:rsidRDefault="00A07A68" w:rsidP="006C6529">
            <w:pPr>
              <w:pStyle w:val="Normal1"/>
              <w:rPr>
                <w:rFonts w:asciiTheme="minorHAnsi" w:eastAsia="Calibri" w:hAnsiTheme="minorHAnsi" w:cstheme="minorHAnsi"/>
                <w:sz w:val="20"/>
              </w:rPr>
            </w:pPr>
          </w:p>
          <w:p w14:paraId="73D4F43B" w14:textId="7E6D3BDF" w:rsidR="006C6529"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How to Write an Essay</w:t>
            </w:r>
          </w:p>
          <w:p w14:paraId="7C06B8E0" w14:textId="77777777" w:rsidR="00A07A68" w:rsidRDefault="00A07A68" w:rsidP="006C6529">
            <w:pPr>
              <w:pStyle w:val="Normal1"/>
              <w:rPr>
                <w:rFonts w:asciiTheme="minorHAnsi" w:eastAsia="Calibri" w:hAnsiTheme="minorHAnsi" w:cstheme="minorHAnsi"/>
                <w:sz w:val="20"/>
              </w:rPr>
            </w:pPr>
          </w:p>
          <w:p w14:paraId="51D8049D" w14:textId="77777777" w:rsidR="00A07A68"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How to Do Research</w:t>
            </w:r>
          </w:p>
          <w:p w14:paraId="00AFC72D" w14:textId="77777777" w:rsidR="00A07A68" w:rsidRDefault="00A07A68" w:rsidP="006C6529">
            <w:pPr>
              <w:pStyle w:val="Normal1"/>
              <w:rPr>
                <w:rFonts w:asciiTheme="minorHAnsi" w:eastAsia="Calibri" w:hAnsiTheme="minorHAnsi" w:cstheme="minorHAnsi"/>
                <w:sz w:val="20"/>
              </w:rPr>
            </w:pPr>
          </w:p>
          <w:p w14:paraId="4F17A008" w14:textId="02CBBE38" w:rsidR="00A07A68" w:rsidRPr="0025219A"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On AI and Plagiarism</w:t>
            </w:r>
          </w:p>
        </w:tc>
      </w:tr>
      <w:tr w:rsidR="006C6529" w:rsidRPr="0025219A" w14:paraId="0F75793D" w14:textId="77777777" w:rsidTr="00C20D74">
        <w:trPr>
          <w:trHeight w:val="20"/>
        </w:trPr>
        <w:tc>
          <w:tcPr>
            <w:tcW w:w="10528" w:type="dxa"/>
            <w:gridSpan w:val="4"/>
            <w:tcMar>
              <w:top w:w="100" w:type="dxa"/>
              <w:left w:w="100" w:type="dxa"/>
              <w:bottom w:w="100" w:type="dxa"/>
              <w:right w:w="100" w:type="dxa"/>
            </w:tcMar>
            <w:vAlign w:val="center"/>
          </w:tcPr>
          <w:p w14:paraId="00F3439C" w14:textId="3E489D51" w:rsidR="006C6529" w:rsidRPr="00A269CC" w:rsidRDefault="006C6529" w:rsidP="006C6529">
            <w:pPr>
              <w:pStyle w:val="Normal1"/>
              <w:jc w:val="center"/>
              <w:rPr>
                <w:rFonts w:asciiTheme="minorHAnsi" w:eastAsia="Calibri" w:hAnsiTheme="minorHAnsi" w:cstheme="minorHAnsi"/>
                <w:b/>
                <w:bCs/>
                <w:sz w:val="20"/>
              </w:rPr>
            </w:pPr>
            <w:r w:rsidRPr="00A269CC">
              <w:rPr>
                <w:rFonts w:asciiTheme="minorHAnsi" w:eastAsia="Calibri" w:hAnsiTheme="minorHAnsi" w:cstheme="minorHAnsi"/>
                <w:b/>
                <w:bCs/>
                <w:sz w:val="20"/>
              </w:rPr>
              <w:t>24 August to 11 September- NO CLASS</w:t>
            </w:r>
            <w:r>
              <w:rPr>
                <w:rFonts w:asciiTheme="minorHAnsi" w:eastAsia="Calibri" w:hAnsiTheme="minorHAnsi" w:cstheme="minorHAnsi"/>
                <w:b/>
                <w:bCs/>
                <w:sz w:val="20"/>
              </w:rPr>
              <w:t xml:space="preserve"> (Lecturer overseas)</w:t>
            </w:r>
          </w:p>
        </w:tc>
      </w:tr>
      <w:tr w:rsidR="006C6529" w:rsidRPr="0025219A" w14:paraId="2A5F16CF" w14:textId="5863240D" w:rsidTr="00A269CC">
        <w:trPr>
          <w:trHeight w:val="20"/>
        </w:trPr>
        <w:tc>
          <w:tcPr>
            <w:tcW w:w="1129" w:type="dxa"/>
            <w:tcMar>
              <w:top w:w="100" w:type="dxa"/>
              <w:left w:w="100" w:type="dxa"/>
              <w:bottom w:w="100" w:type="dxa"/>
              <w:right w:w="100" w:type="dxa"/>
            </w:tcMar>
            <w:vAlign w:val="center"/>
          </w:tcPr>
          <w:p w14:paraId="39413C3B" w14:textId="50B5F7F0" w:rsidR="006C6529" w:rsidRPr="0025219A" w:rsidRDefault="006C6529" w:rsidP="006C6529">
            <w:pPr>
              <w:pStyle w:val="Normal1"/>
              <w:rPr>
                <w:rFonts w:asciiTheme="minorHAnsi" w:eastAsia="Calibri" w:hAnsiTheme="minorHAnsi" w:cstheme="minorHAnsi"/>
                <w:sz w:val="20"/>
              </w:rPr>
            </w:pPr>
            <w:r>
              <w:rPr>
                <w:rFonts w:asciiTheme="minorHAnsi" w:hAnsiTheme="minorHAnsi" w:cstheme="minorHAnsi"/>
                <w:sz w:val="20"/>
              </w:rPr>
              <w:t>15 Sept</w:t>
            </w:r>
          </w:p>
        </w:tc>
        <w:tc>
          <w:tcPr>
            <w:tcW w:w="1276" w:type="dxa"/>
            <w:tcMar>
              <w:top w:w="100" w:type="dxa"/>
              <w:left w:w="100" w:type="dxa"/>
              <w:bottom w:w="100" w:type="dxa"/>
              <w:right w:w="100" w:type="dxa"/>
            </w:tcMar>
            <w:vAlign w:val="center"/>
          </w:tcPr>
          <w:p w14:paraId="16B08584" w14:textId="065BB743" w:rsidR="006C6529" w:rsidRPr="0025219A" w:rsidRDefault="006C6529" w:rsidP="006C6529">
            <w:pPr>
              <w:pStyle w:val="Normal1"/>
              <w:rPr>
                <w:rFonts w:asciiTheme="minorHAnsi" w:eastAsia="Calibri" w:hAnsiTheme="minorHAnsi" w:cstheme="minorHAnsi"/>
                <w:sz w:val="20"/>
              </w:rPr>
            </w:pPr>
            <w:r>
              <w:rPr>
                <w:rFonts w:asciiTheme="minorHAnsi" w:eastAsia="Calibri" w:hAnsiTheme="minorHAnsi" w:cstheme="minorHAnsi"/>
                <w:sz w:val="20"/>
              </w:rPr>
              <w:t>8</w:t>
            </w:r>
          </w:p>
        </w:tc>
        <w:tc>
          <w:tcPr>
            <w:tcW w:w="6095" w:type="dxa"/>
            <w:tcMar>
              <w:top w:w="100" w:type="dxa"/>
              <w:left w:w="100" w:type="dxa"/>
              <w:bottom w:w="100" w:type="dxa"/>
              <w:right w:w="100" w:type="dxa"/>
            </w:tcMar>
            <w:vAlign w:val="center"/>
          </w:tcPr>
          <w:p w14:paraId="3244FB7A" w14:textId="77777777" w:rsidR="006C6529" w:rsidRPr="001D69EF"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Independent Close Reading: </w:t>
            </w:r>
            <w:r>
              <w:rPr>
                <w:rFonts w:asciiTheme="minorHAnsi" w:hAnsiTheme="minorHAnsi" w:cstheme="minorHAnsi"/>
                <w:i/>
                <w:iCs/>
                <w:sz w:val="20"/>
              </w:rPr>
              <w:t>To the Philadelphians</w:t>
            </w:r>
          </w:p>
          <w:p w14:paraId="0CFEE9E1" w14:textId="1B705043" w:rsidR="006C6529" w:rsidRPr="001D69EF" w:rsidRDefault="006C6529" w:rsidP="006C6529">
            <w:pPr>
              <w:pStyle w:val="Normal1"/>
              <w:rPr>
                <w:rFonts w:asciiTheme="minorHAnsi" w:eastAsia="Calibri" w:hAnsiTheme="minorHAnsi" w:cstheme="minorHAnsi"/>
                <w:i/>
                <w:iCs/>
                <w:sz w:val="20"/>
              </w:rPr>
            </w:pPr>
            <w:r>
              <w:rPr>
                <w:rFonts w:asciiTheme="minorHAnsi" w:hAnsiTheme="minorHAnsi" w:cstheme="minorHAnsi"/>
                <w:sz w:val="20"/>
              </w:rPr>
              <w:t xml:space="preserve">Presentation and Workshop: </w:t>
            </w:r>
            <w:r>
              <w:rPr>
                <w:rFonts w:asciiTheme="minorHAnsi" w:hAnsiTheme="minorHAnsi" w:cstheme="minorHAnsi"/>
                <w:i/>
                <w:iCs/>
                <w:sz w:val="20"/>
              </w:rPr>
              <w:t>To the Philadelphians</w:t>
            </w:r>
          </w:p>
        </w:tc>
        <w:tc>
          <w:tcPr>
            <w:tcW w:w="2028" w:type="dxa"/>
          </w:tcPr>
          <w:p w14:paraId="1CB45F0B" w14:textId="5C7512D1" w:rsidR="00A07A68" w:rsidRDefault="00A07A68" w:rsidP="006C6529">
            <w:pPr>
              <w:pStyle w:val="Normal1"/>
              <w:rPr>
                <w:rFonts w:asciiTheme="minorHAnsi" w:hAnsiTheme="minorHAnsi" w:cstheme="minorHAnsi"/>
                <w:sz w:val="20"/>
              </w:rPr>
            </w:pPr>
            <w:proofErr w:type="spellStart"/>
            <w:r>
              <w:rPr>
                <w:rFonts w:asciiTheme="minorHAnsi" w:hAnsiTheme="minorHAnsi" w:cstheme="minorHAnsi"/>
                <w:sz w:val="20"/>
              </w:rPr>
              <w:t>Damick</w:t>
            </w:r>
            <w:proofErr w:type="spellEnd"/>
            <w:r>
              <w:rPr>
                <w:rFonts w:asciiTheme="minorHAnsi" w:hAnsiTheme="minorHAnsi" w:cstheme="minorHAnsi"/>
                <w:sz w:val="20"/>
              </w:rPr>
              <w:t>, Chapter 6</w:t>
            </w:r>
          </w:p>
          <w:p w14:paraId="7D7C49FC" w14:textId="77777777" w:rsidR="00A07A68" w:rsidRDefault="00A07A68" w:rsidP="006C6529">
            <w:pPr>
              <w:pStyle w:val="Normal1"/>
              <w:rPr>
                <w:rFonts w:asciiTheme="minorHAnsi" w:hAnsiTheme="minorHAnsi" w:cstheme="minorHAnsi"/>
                <w:sz w:val="20"/>
              </w:rPr>
            </w:pPr>
          </w:p>
          <w:p w14:paraId="41C804F2" w14:textId="77777777" w:rsidR="006C6529" w:rsidRDefault="00A07A68" w:rsidP="006C6529">
            <w:pPr>
              <w:pStyle w:val="Normal1"/>
              <w:rPr>
                <w:rFonts w:asciiTheme="minorHAnsi" w:hAnsiTheme="minorHAnsi" w:cstheme="minorHAnsi"/>
                <w:i/>
                <w:iCs/>
                <w:sz w:val="20"/>
              </w:rPr>
            </w:pPr>
            <w:r>
              <w:rPr>
                <w:rFonts w:asciiTheme="minorHAnsi" w:hAnsiTheme="minorHAnsi" w:cstheme="minorHAnsi"/>
                <w:sz w:val="20"/>
              </w:rPr>
              <w:t xml:space="preserve">St. Ignatius, </w:t>
            </w:r>
            <w:r w:rsidR="006C6529">
              <w:rPr>
                <w:rFonts w:asciiTheme="minorHAnsi" w:hAnsiTheme="minorHAnsi" w:cstheme="minorHAnsi"/>
                <w:i/>
                <w:iCs/>
                <w:sz w:val="20"/>
              </w:rPr>
              <w:t>To the Philadelphians</w:t>
            </w:r>
          </w:p>
          <w:p w14:paraId="1595F089" w14:textId="77777777" w:rsidR="00A07A68" w:rsidRDefault="00A07A68" w:rsidP="006C6529">
            <w:pPr>
              <w:pStyle w:val="Normal1"/>
              <w:rPr>
                <w:rFonts w:asciiTheme="minorHAnsi" w:hAnsiTheme="minorHAnsi" w:cstheme="minorHAnsi"/>
                <w:i/>
                <w:iCs/>
                <w:sz w:val="20"/>
              </w:rPr>
            </w:pPr>
          </w:p>
          <w:p w14:paraId="6E6AFC0F" w14:textId="7346D6B8" w:rsidR="00A07A68" w:rsidRPr="00A07A68" w:rsidRDefault="00A07A68" w:rsidP="006C6529">
            <w:pPr>
              <w:pStyle w:val="Normal1"/>
              <w:rPr>
                <w:rFonts w:asciiTheme="minorHAnsi" w:eastAsia="Calibri" w:hAnsiTheme="minorHAnsi" w:cstheme="minorHAnsi"/>
                <w:bCs/>
                <w:i/>
                <w:iCs/>
                <w:sz w:val="20"/>
              </w:rPr>
            </w:pPr>
            <w:proofErr w:type="spellStart"/>
            <w:r>
              <w:rPr>
                <w:rFonts w:asciiTheme="minorHAnsi" w:hAnsiTheme="minorHAnsi" w:cstheme="minorHAnsi"/>
                <w:sz w:val="20"/>
              </w:rPr>
              <w:t>Schoedel</w:t>
            </w:r>
            <w:proofErr w:type="spellEnd"/>
            <w:r>
              <w:rPr>
                <w:rFonts w:asciiTheme="minorHAnsi" w:hAnsiTheme="minorHAnsi" w:cstheme="minorHAnsi"/>
                <w:sz w:val="20"/>
              </w:rPr>
              <w:t xml:space="preserve">, </w:t>
            </w:r>
            <w:r>
              <w:rPr>
                <w:rFonts w:asciiTheme="minorHAnsi" w:hAnsiTheme="minorHAnsi" w:cstheme="minorHAnsi"/>
                <w:i/>
                <w:iCs/>
                <w:sz w:val="20"/>
              </w:rPr>
              <w:t>Commentary on To the Romans</w:t>
            </w:r>
          </w:p>
        </w:tc>
      </w:tr>
      <w:tr w:rsidR="006C6529" w:rsidRPr="0025219A" w14:paraId="7710CAFD" w14:textId="1954B686" w:rsidTr="00A269CC">
        <w:trPr>
          <w:trHeight w:val="20"/>
        </w:trPr>
        <w:tc>
          <w:tcPr>
            <w:tcW w:w="1129" w:type="dxa"/>
            <w:tcMar>
              <w:top w:w="100" w:type="dxa"/>
              <w:left w:w="100" w:type="dxa"/>
              <w:bottom w:w="100" w:type="dxa"/>
              <w:right w:w="100" w:type="dxa"/>
            </w:tcMar>
            <w:vAlign w:val="center"/>
          </w:tcPr>
          <w:p w14:paraId="2AB87F26" w14:textId="18BC6724"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18 Sept</w:t>
            </w:r>
          </w:p>
        </w:tc>
        <w:tc>
          <w:tcPr>
            <w:tcW w:w="1276" w:type="dxa"/>
            <w:tcMar>
              <w:top w:w="100" w:type="dxa"/>
              <w:left w:w="100" w:type="dxa"/>
              <w:bottom w:w="100" w:type="dxa"/>
              <w:right w:w="100" w:type="dxa"/>
            </w:tcMar>
            <w:vAlign w:val="center"/>
          </w:tcPr>
          <w:p w14:paraId="02F2AF19" w14:textId="07923E97"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9</w:t>
            </w:r>
          </w:p>
        </w:tc>
        <w:tc>
          <w:tcPr>
            <w:tcW w:w="6095" w:type="dxa"/>
            <w:tcMar>
              <w:top w:w="100" w:type="dxa"/>
              <w:left w:w="100" w:type="dxa"/>
              <w:bottom w:w="100" w:type="dxa"/>
              <w:right w:w="100" w:type="dxa"/>
            </w:tcMar>
            <w:vAlign w:val="center"/>
          </w:tcPr>
          <w:p w14:paraId="7E69A1E6" w14:textId="77777777" w:rsidR="006C6529"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Independent Close Reading: </w:t>
            </w:r>
            <w:r>
              <w:rPr>
                <w:rFonts w:asciiTheme="minorHAnsi" w:hAnsiTheme="minorHAnsi" w:cstheme="minorHAnsi"/>
                <w:i/>
                <w:iCs/>
                <w:sz w:val="20"/>
              </w:rPr>
              <w:t xml:space="preserve">To the </w:t>
            </w:r>
            <w:proofErr w:type="spellStart"/>
            <w:r>
              <w:rPr>
                <w:rFonts w:asciiTheme="minorHAnsi" w:hAnsiTheme="minorHAnsi" w:cstheme="minorHAnsi"/>
                <w:i/>
                <w:iCs/>
                <w:sz w:val="20"/>
              </w:rPr>
              <w:t>Smyrnaeans</w:t>
            </w:r>
            <w:proofErr w:type="spellEnd"/>
          </w:p>
          <w:p w14:paraId="6D10F8C5" w14:textId="3574EC97"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Presentation and Workshop: </w:t>
            </w:r>
            <w:r>
              <w:rPr>
                <w:rFonts w:asciiTheme="minorHAnsi" w:hAnsiTheme="minorHAnsi" w:cstheme="minorHAnsi"/>
                <w:i/>
                <w:iCs/>
                <w:sz w:val="20"/>
              </w:rPr>
              <w:t xml:space="preserve">To the </w:t>
            </w:r>
            <w:proofErr w:type="spellStart"/>
            <w:r>
              <w:rPr>
                <w:rFonts w:asciiTheme="minorHAnsi" w:hAnsiTheme="minorHAnsi" w:cstheme="minorHAnsi"/>
                <w:i/>
                <w:iCs/>
                <w:sz w:val="20"/>
              </w:rPr>
              <w:t>Smyrnaeans</w:t>
            </w:r>
            <w:proofErr w:type="spellEnd"/>
          </w:p>
        </w:tc>
        <w:tc>
          <w:tcPr>
            <w:tcW w:w="2028" w:type="dxa"/>
          </w:tcPr>
          <w:p w14:paraId="781D20F6" w14:textId="58DC9162" w:rsidR="00A07A68" w:rsidRDefault="00A07A68" w:rsidP="006C6529">
            <w:pPr>
              <w:pStyle w:val="Normal1"/>
              <w:rPr>
                <w:rFonts w:asciiTheme="minorHAnsi" w:eastAsia="Calibri" w:hAnsiTheme="minorHAnsi" w:cstheme="minorHAnsi"/>
                <w:sz w:val="20"/>
              </w:rPr>
            </w:pPr>
            <w:proofErr w:type="spellStart"/>
            <w:r>
              <w:rPr>
                <w:rFonts w:asciiTheme="minorHAnsi" w:eastAsia="Calibri" w:hAnsiTheme="minorHAnsi" w:cstheme="minorHAnsi"/>
                <w:sz w:val="20"/>
              </w:rPr>
              <w:t>Damick</w:t>
            </w:r>
            <w:proofErr w:type="spellEnd"/>
            <w:r>
              <w:rPr>
                <w:rFonts w:asciiTheme="minorHAnsi" w:eastAsia="Calibri" w:hAnsiTheme="minorHAnsi" w:cstheme="minorHAnsi"/>
                <w:sz w:val="20"/>
              </w:rPr>
              <w:t xml:space="preserve">, </w:t>
            </w:r>
            <w:r w:rsidRPr="00A07A68">
              <w:rPr>
                <w:rFonts w:asciiTheme="minorHAnsi" w:eastAsia="Calibri" w:hAnsiTheme="minorHAnsi" w:cstheme="minorHAnsi"/>
                <w:sz w:val="20"/>
              </w:rPr>
              <w:t>Chapter 7</w:t>
            </w:r>
          </w:p>
          <w:p w14:paraId="794C721A" w14:textId="77777777" w:rsidR="00A07A68" w:rsidRPr="00A07A68" w:rsidRDefault="00A07A68" w:rsidP="006C6529">
            <w:pPr>
              <w:pStyle w:val="Normal1"/>
              <w:rPr>
                <w:rFonts w:asciiTheme="minorHAnsi" w:eastAsia="Calibri" w:hAnsiTheme="minorHAnsi" w:cstheme="minorHAnsi"/>
                <w:i/>
                <w:iCs/>
                <w:sz w:val="20"/>
              </w:rPr>
            </w:pPr>
          </w:p>
          <w:p w14:paraId="2CD28C80" w14:textId="77777777" w:rsidR="006C6529" w:rsidRDefault="00A07A68" w:rsidP="006C6529">
            <w:pPr>
              <w:pStyle w:val="Normal1"/>
              <w:rPr>
                <w:rFonts w:asciiTheme="minorHAnsi" w:eastAsia="Calibri" w:hAnsiTheme="minorHAnsi" w:cstheme="minorHAnsi"/>
                <w:i/>
                <w:iCs/>
                <w:sz w:val="20"/>
              </w:rPr>
            </w:pPr>
            <w:r>
              <w:rPr>
                <w:rFonts w:asciiTheme="minorHAnsi" w:eastAsia="Calibri" w:hAnsiTheme="minorHAnsi" w:cstheme="minorHAnsi"/>
                <w:sz w:val="20"/>
              </w:rPr>
              <w:t xml:space="preserve">St. Ignatius, </w:t>
            </w:r>
            <w:r w:rsidR="006C6529">
              <w:rPr>
                <w:rFonts w:asciiTheme="minorHAnsi" w:eastAsia="Calibri" w:hAnsiTheme="minorHAnsi" w:cstheme="minorHAnsi"/>
                <w:i/>
                <w:iCs/>
                <w:sz w:val="20"/>
              </w:rPr>
              <w:t xml:space="preserve">To the </w:t>
            </w:r>
            <w:proofErr w:type="spellStart"/>
            <w:r w:rsidR="006C6529">
              <w:rPr>
                <w:rFonts w:asciiTheme="minorHAnsi" w:eastAsia="Calibri" w:hAnsiTheme="minorHAnsi" w:cstheme="minorHAnsi"/>
                <w:i/>
                <w:iCs/>
                <w:sz w:val="20"/>
              </w:rPr>
              <w:t>Smyrnaeans</w:t>
            </w:r>
            <w:proofErr w:type="spellEnd"/>
          </w:p>
          <w:p w14:paraId="4A937211" w14:textId="77777777" w:rsidR="00A07A68" w:rsidRDefault="00A07A68" w:rsidP="006C6529">
            <w:pPr>
              <w:pStyle w:val="Normal1"/>
              <w:rPr>
                <w:rFonts w:asciiTheme="minorHAnsi" w:eastAsia="Calibri" w:hAnsiTheme="minorHAnsi" w:cstheme="minorHAnsi"/>
                <w:i/>
                <w:iCs/>
                <w:sz w:val="20"/>
              </w:rPr>
            </w:pPr>
          </w:p>
          <w:p w14:paraId="61EAFBE2" w14:textId="742B349F" w:rsidR="00A07A68" w:rsidRPr="0025219A" w:rsidRDefault="00A07A68" w:rsidP="006C6529">
            <w:pPr>
              <w:pStyle w:val="Normal1"/>
              <w:rPr>
                <w:rFonts w:asciiTheme="minorHAnsi" w:eastAsia="Calibri" w:hAnsiTheme="minorHAnsi" w:cstheme="minorHAnsi"/>
                <w:sz w:val="20"/>
              </w:rPr>
            </w:pPr>
            <w:proofErr w:type="spellStart"/>
            <w:r>
              <w:rPr>
                <w:rFonts w:asciiTheme="minorHAnsi" w:hAnsiTheme="minorHAnsi" w:cstheme="minorHAnsi"/>
                <w:sz w:val="20"/>
              </w:rPr>
              <w:lastRenderedPageBreak/>
              <w:t>Schoedel</w:t>
            </w:r>
            <w:proofErr w:type="spellEnd"/>
            <w:r>
              <w:rPr>
                <w:rFonts w:asciiTheme="minorHAnsi" w:hAnsiTheme="minorHAnsi" w:cstheme="minorHAnsi"/>
                <w:sz w:val="20"/>
              </w:rPr>
              <w:t xml:space="preserve">, </w:t>
            </w:r>
            <w:r>
              <w:rPr>
                <w:rFonts w:asciiTheme="minorHAnsi" w:hAnsiTheme="minorHAnsi" w:cstheme="minorHAnsi"/>
                <w:i/>
                <w:iCs/>
                <w:sz w:val="20"/>
              </w:rPr>
              <w:t xml:space="preserve">Commentary on To the </w:t>
            </w:r>
            <w:proofErr w:type="spellStart"/>
            <w:r>
              <w:rPr>
                <w:rFonts w:asciiTheme="minorHAnsi" w:hAnsiTheme="minorHAnsi" w:cstheme="minorHAnsi"/>
                <w:i/>
                <w:iCs/>
                <w:sz w:val="20"/>
              </w:rPr>
              <w:t>Smyrnaeans</w:t>
            </w:r>
            <w:proofErr w:type="spellEnd"/>
          </w:p>
        </w:tc>
      </w:tr>
      <w:tr w:rsidR="006C6529" w:rsidRPr="0025219A" w14:paraId="25889E08" w14:textId="77777777" w:rsidTr="00E707D8">
        <w:trPr>
          <w:trHeight w:val="20"/>
        </w:trPr>
        <w:tc>
          <w:tcPr>
            <w:tcW w:w="10528" w:type="dxa"/>
            <w:gridSpan w:val="4"/>
            <w:tcMar>
              <w:top w:w="100" w:type="dxa"/>
              <w:left w:w="100" w:type="dxa"/>
              <w:bottom w:w="100" w:type="dxa"/>
              <w:right w:w="100" w:type="dxa"/>
            </w:tcMar>
            <w:vAlign w:val="center"/>
          </w:tcPr>
          <w:p w14:paraId="0A34C57A" w14:textId="73EA2EAD" w:rsidR="006C6529" w:rsidRPr="00A269CC" w:rsidRDefault="006C6529" w:rsidP="006C6529">
            <w:pPr>
              <w:pStyle w:val="Normal1"/>
              <w:jc w:val="center"/>
              <w:rPr>
                <w:rFonts w:asciiTheme="minorHAnsi" w:eastAsia="Calibri" w:hAnsiTheme="minorHAnsi" w:cstheme="minorHAnsi"/>
                <w:b/>
                <w:bCs/>
                <w:sz w:val="20"/>
              </w:rPr>
            </w:pPr>
            <w:r>
              <w:rPr>
                <w:rFonts w:asciiTheme="minorHAnsi" w:eastAsia="Calibri" w:hAnsiTheme="minorHAnsi" w:cstheme="minorHAnsi"/>
                <w:b/>
                <w:bCs/>
                <w:sz w:val="20"/>
              </w:rPr>
              <w:lastRenderedPageBreak/>
              <w:t>22 September to 23 October- NO CLASS (Lecturer Overseas)</w:t>
            </w:r>
          </w:p>
        </w:tc>
      </w:tr>
      <w:tr w:rsidR="006C6529" w:rsidRPr="0025219A" w14:paraId="7FA9DA46" w14:textId="0ECDF8B4" w:rsidTr="001D69EF">
        <w:trPr>
          <w:trHeight w:val="587"/>
        </w:trPr>
        <w:tc>
          <w:tcPr>
            <w:tcW w:w="1129" w:type="dxa"/>
            <w:tcMar>
              <w:top w:w="100" w:type="dxa"/>
              <w:left w:w="100" w:type="dxa"/>
              <w:bottom w:w="100" w:type="dxa"/>
              <w:right w:w="100" w:type="dxa"/>
            </w:tcMar>
            <w:vAlign w:val="center"/>
          </w:tcPr>
          <w:p w14:paraId="5A483D80" w14:textId="28F24A3E"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27 Oct</w:t>
            </w:r>
          </w:p>
        </w:tc>
        <w:tc>
          <w:tcPr>
            <w:tcW w:w="1276" w:type="dxa"/>
            <w:tcMar>
              <w:top w:w="100" w:type="dxa"/>
              <w:left w:w="100" w:type="dxa"/>
              <w:bottom w:w="100" w:type="dxa"/>
              <w:right w:w="100" w:type="dxa"/>
            </w:tcMar>
            <w:vAlign w:val="center"/>
          </w:tcPr>
          <w:p w14:paraId="206C3F6E" w14:textId="5FB24F8D"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10</w:t>
            </w:r>
          </w:p>
        </w:tc>
        <w:tc>
          <w:tcPr>
            <w:tcW w:w="6095" w:type="dxa"/>
            <w:tcMar>
              <w:top w:w="100" w:type="dxa"/>
              <w:left w:w="100" w:type="dxa"/>
              <w:bottom w:w="100" w:type="dxa"/>
              <w:right w:w="100" w:type="dxa"/>
            </w:tcMar>
            <w:vAlign w:val="center"/>
          </w:tcPr>
          <w:p w14:paraId="27D849C8" w14:textId="77777777" w:rsidR="006C6529"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Independent Close Reading: </w:t>
            </w:r>
            <w:r w:rsidRPr="001D69EF">
              <w:rPr>
                <w:rFonts w:asciiTheme="minorHAnsi" w:hAnsiTheme="minorHAnsi" w:cstheme="minorHAnsi"/>
                <w:i/>
                <w:iCs/>
                <w:sz w:val="20"/>
              </w:rPr>
              <w:t>Letter to St. Polycarp of Smyrna</w:t>
            </w:r>
          </w:p>
          <w:p w14:paraId="1B36F70F" w14:textId="2F933315"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Presentation and Workshop: </w:t>
            </w:r>
            <w:r>
              <w:rPr>
                <w:rFonts w:asciiTheme="minorHAnsi" w:hAnsiTheme="minorHAnsi" w:cstheme="minorHAnsi"/>
                <w:i/>
                <w:iCs/>
                <w:sz w:val="20"/>
              </w:rPr>
              <w:t>Letter to St. Polycarp of Smyrna</w:t>
            </w:r>
          </w:p>
        </w:tc>
        <w:tc>
          <w:tcPr>
            <w:tcW w:w="2028" w:type="dxa"/>
          </w:tcPr>
          <w:p w14:paraId="5BE659E3" w14:textId="5B26D153" w:rsidR="006C6529" w:rsidRDefault="00A07A68" w:rsidP="006C6529">
            <w:pPr>
              <w:pStyle w:val="Normal1"/>
              <w:rPr>
                <w:rFonts w:asciiTheme="minorHAnsi" w:eastAsia="Calibri" w:hAnsiTheme="minorHAnsi" w:cstheme="minorHAnsi"/>
                <w:i/>
                <w:iCs/>
                <w:sz w:val="20"/>
              </w:rPr>
            </w:pPr>
            <w:r>
              <w:rPr>
                <w:rFonts w:asciiTheme="minorHAnsi" w:eastAsia="Calibri" w:hAnsiTheme="minorHAnsi" w:cstheme="minorHAnsi"/>
                <w:sz w:val="20"/>
              </w:rPr>
              <w:t xml:space="preserve">St. Ignatius, </w:t>
            </w:r>
            <w:r>
              <w:rPr>
                <w:rFonts w:asciiTheme="minorHAnsi" w:eastAsia="Calibri" w:hAnsiTheme="minorHAnsi" w:cstheme="minorHAnsi"/>
                <w:i/>
                <w:iCs/>
                <w:sz w:val="20"/>
              </w:rPr>
              <w:t>To St. Polycarp of Smyrna</w:t>
            </w:r>
          </w:p>
          <w:p w14:paraId="5D4D1C74" w14:textId="77777777" w:rsidR="00A07A68" w:rsidRDefault="00A07A68" w:rsidP="006C6529">
            <w:pPr>
              <w:pStyle w:val="Normal1"/>
              <w:rPr>
                <w:rFonts w:asciiTheme="minorHAnsi" w:eastAsia="Calibri" w:hAnsiTheme="minorHAnsi" w:cstheme="minorHAnsi"/>
                <w:i/>
                <w:iCs/>
                <w:sz w:val="20"/>
              </w:rPr>
            </w:pPr>
          </w:p>
          <w:p w14:paraId="0ECABE93" w14:textId="108A5A92" w:rsidR="006C6529" w:rsidRPr="00AD052A" w:rsidRDefault="00A07A68" w:rsidP="00A07A68">
            <w:pPr>
              <w:pStyle w:val="Normal1"/>
              <w:rPr>
                <w:rFonts w:asciiTheme="minorHAnsi" w:eastAsia="Calibri" w:hAnsiTheme="minorHAnsi" w:cstheme="minorHAnsi"/>
                <w:sz w:val="20"/>
              </w:rPr>
            </w:pPr>
            <w:proofErr w:type="spellStart"/>
            <w:r>
              <w:rPr>
                <w:rFonts w:asciiTheme="minorHAnsi" w:hAnsiTheme="minorHAnsi" w:cstheme="minorHAnsi"/>
                <w:sz w:val="20"/>
              </w:rPr>
              <w:t>Schoedel</w:t>
            </w:r>
            <w:proofErr w:type="spellEnd"/>
            <w:r>
              <w:rPr>
                <w:rFonts w:asciiTheme="minorHAnsi" w:hAnsiTheme="minorHAnsi" w:cstheme="minorHAnsi"/>
                <w:sz w:val="20"/>
              </w:rPr>
              <w:t xml:space="preserve">, </w:t>
            </w:r>
            <w:r>
              <w:rPr>
                <w:rFonts w:asciiTheme="minorHAnsi" w:hAnsiTheme="minorHAnsi" w:cstheme="minorHAnsi"/>
                <w:i/>
                <w:iCs/>
                <w:sz w:val="20"/>
              </w:rPr>
              <w:t>Commentary on To St. Polycarp of Smyrna</w:t>
            </w:r>
          </w:p>
        </w:tc>
      </w:tr>
      <w:tr w:rsidR="006C6529" w:rsidRPr="0025219A" w14:paraId="4B474215" w14:textId="12FDD530" w:rsidTr="00A269CC">
        <w:trPr>
          <w:trHeight w:val="20"/>
        </w:trPr>
        <w:tc>
          <w:tcPr>
            <w:tcW w:w="1129" w:type="dxa"/>
            <w:tcMar>
              <w:top w:w="100" w:type="dxa"/>
              <w:left w:w="100" w:type="dxa"/>
              <w:bottom w:w="100" w:type="dxa"/>
              <w:right w:w="100" w:type="dxa"/>
            </w:tcMar>
            <w:vAlign w:val="center"/>
          </w:tcPr>
          <w:p w14:paraId="32279ED9" w14:textId="4CD3DA2B"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30 Oct</w:t>
            </w:r>
          </w:p>
        </w:tc>
        <w:tc>
          <w:tcPr>
            <w:tcW w:w="1276" w:type="dxa"/>
            <w:tcMar>
              <w:top w:w="100" w:type="dxa"/>
              <w:left w:w="100" w:type="dxa"/>
              <w:bottom w:w="100" w:type="dxa"/>
              <w:right w:w="100" w:type="dxa"/>
            </w:tcMar>
            <w:vAlign w:val="center"/>
          </w:tcPr>
          <w:p w14:paraId="3505C891" w14:textId="3C918FBD"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11</w:t>
            </w:r>
          </w:p>
        </w:tc>
        <w:tc>
          <w:tcPr>
            <w:tcW w:w="6095" w:type="dxa"/>
            <w:tcMar>
              <w:top w:w="100" w:type="dxa"/>
              <w:left w:w="100" w:type="dxa"/>
              <w:bottom w:w="100" w:type="dxa"/>
              <w:right w:w="100" w:type="dxa"/>
            </w:tcMar>
            <w:vAlign w:val="center"/>
          </w:tcPr>
          <w:p w14:paraId="26C547AB" w14:textId="77777777" w:rsidR="006C6529" w:rsidRDefault="006C6529" w:rsidP="006C6529">
            <w:pPr>
              <w:pStyle w:val="Normal1"/>
              <w:rPr>
                <w:rFonts w:asciiTheme="minorHAnsi" w:eastAsia="Calibri" w:hAnsiTheme="minorHAnsi" w:cstheme="minorHAnsi"/>
                <w:sz w:val="20"/>
              </w:rPr>
            </w:pPr>
            <w:r>
              <w:rPr>
                <w:rFonts w:asciiTheme="minorHAnsi" w:eastAsia="Calibri" w:hAnsiTheme="minorHAnsi" w:cstheme="minorHAnsi"/>
                <w:sz w:val="20"/>
              </w:rPr>
              <w:t xml:space="preserve">Independent Close Reading: </w:t>
            </w:r>
            <w:r w:rsidRPr="001D69EF">
              <w:rPr>
                <w:rFonts w:asciiTheme="minorHAnsi" w:eastAsia="Calibri" w:hAnsiTheme="minorHAnsi" w:cstheme="minorHAnsi"/>
                <w:i/>
                <w:iCs/>
                <w:sz w:val="20"/>
              </w:rPr>
              <w:t>Martyrdom of St. Polycarp</w:t>
            </w:r>
          </w:p>
          <w:p w14:paraId="2056D24F" w14:textId="795B2E2E" w:rsidR="006C6529" w:rsidRPr="0025219A" w:rsidRDefault="006C6529" w:rsidP="006C6529">
            <w:pPr>
              <w:pStyle w:val="Normal1"/>
              <w:contextualSpacing w:val="0"/>
              <w:rPr>
                <w:rFonts w:asciiTheme="minorHAnsi" w:hAnsiTheme="minorHAnsi" w:cstheme="minorHAnsi"/>
                <w:sz w:val="20"/>
              </w:rPr>
            </w:pPr>
            <w:r>
              <w:rPr>
                <w:rFonts w:asciiTheme="minorHAnsi" w:eastAsia="Calibri" w:hAnsiTheme="minorHAnsi" w:cstheme="minorHAnsi"/>
                <w:sz w:val="20"/>
              </w:rPr>
              <w:t xml:space="preserve">Presentation and Workshop: </w:t>
            </w:r>
            <w:r>
              <w:rPr>
                <w:rFonts w:asciiTheme="minorHAnsi" w:eastAsia="Calibri" w:hAnsiTheme="minorHAnsi" w:cstheme="minorHAnsi"/>
                <w:i/>
                <w:iCs/>
                <w:sz w:val="20"/>
              </w:rPr>
              <w:t>Martyrdom of St. Polycarp</w:t>
            </w:r>
          </w:p>
        </w:tc>
        <w:tc>
          <w:tcPr>
            <w:tcW w:w="2028" w:type="dxa"/>
          </w:tcPr>
          <w:p w14:paraId="2EE8465D" w14:textId="0389B1D8" w:rsidR="006C6529" w:rsidRPr="0025219A"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Martyrdom of St. Polycarp</w:t>
            </w:r>
          </w:p>
        </w:tc>
      </w:tr>
      <w:tr w:rsidR="006C6529" w:rsidRPr="0025219A" w14:paraId="55842703" w14:textId="77777777" w:rsidTr="00A269CC">
        <w:trPr>
          <w:trHeight w:val="20"/>
        </w:trPr>
        <w:tc>
          <w:tcPr>
            <w:tcW w:w="1129" w:type="dxa"/>
            <w:tcMar>
              <w:top w:w="100" w:type="dxa"/>
              <w:left w:w="100" w:type="dxa"/>
              <w:bottom w:w="100" w:type="dxa"/>
              <w:right w:w="100" w:type="dxa"/>
            </w:tcMar>
            <w:vAlign w:val="center"/>
          </w:tcPr>
          <w:p w14:paraId="1217AB56" w14:textId="2CC79DD8" w:rsidR="006C6529" w:rsidRPr="0025219A" w:rsidRDefault="006C6529" w:rsidP="006C6529">
            <w:pPr>
              <w:pStyle w:val="Normal1"/>
              <w:rPr>
                <w:rFonts w:asciiTheme="minorHAnsi" w:hAnsiTheme="minorHAnsi" w:cstheme="minorHAnsi"/>
                <w:sz w:val="20"/>
              </w:rPr>
            </w:pPr>
            <w:r>
              <w:rPr>
                <w:rFonts w:asciiTheme="minorHAnsi" w:hAnsiTheme="minorHAnsi" w:cstheme="minorHAnsi"/>
                <w:sz w:val="20"/>
              </w:rPr>
              <w:t>3 Nov</w:t>
            </w:r>
          </w:p>
        </w:tc>
        <w:tc>
          <w:tcPr>
            <w:tcW w:w="1276" w:type="dxa"/>
            <w:tcMar>
              <w:top w:w="100" w:type="dxa"/>
              <w:left w:w="100" w:type="dxa"/>
              <w:bottom w:w="100" w:type="dxa"/>
              <w:right w:w="100" w:type="dxa"/>
            </w:tcMar>
            <w:vAlign w:val="center"/>
          </w:tcPr>
          <w:p w14:paraId="3114C11C" w14:textId="3AC30A21" w:rsidR="006C6529" w:rsidRDefault="006C6529" w:rsidP="006C6529">
            <w:pPr>
              <w:pStyle w:val="Normal1"/>
              <w:rPr>
                <w:rFonts w:asciiTheme="minorHAnsi" w:hAnsiTheme="minorHAnsi" w:cstheme="minorHAnsi"/>
                <w:sz w:val="20"/>
              </w:rPr>
            </w:pPr>
            <w:r>
              <w:rPr>
                <w:rFonts w:asciiTheme="minorHAnsi" w:hAnsiTheme="minorHAnsi" w:cstheme="minorHAnsi"/>
                <w:sz w:val="20"/>
              </w:rPr>
              <w:t>12</w:t>
            </w:r>
          </w:p>
        </w:tc>
        <w:tc>
          <w:tcPr>
            <w:tcW w:w="6095" w:type="dxa"/>
            <w:tcMar>
              <w:top w:w="100" w:type="dxa"/>
              <w:left w:w="100" w:type="dxa"/>
              <w:bottom w:w="100" w:type="dxa"/>
              <w:right w:w="100" w:type="dxa"/>
            </w:tcMar>
            <w:vAlign w:val="center"/>
          </w:tcPr>
          <w:p w14:paraId="797A46A0" w14:textId="77777777" w:rsidR="006C6529" w:rsidRDefault="006C6529" w:rsidP="006C6529">
            <w:pPr>
              <w:pStyle w:val="Normal1"/>
              <w:rPr>
                <w:rFonts w:asciiTheme="minorHAnsi" w:hAnsiTheme="minorHAnsi" w:cstheme="minorHAnsi"/>
                <w:i/>
                <w:iCs/>
                <w:sz w:val="20"/>
              </w:rPr>
            </w:pPr>
            <w:r>
              <w:rPr>
                <w:rFonts w:asciiTheme="minorHAnsi" w:hAnsiTheme="minorHAnsi" w:cstheme="minorHAnsi"/>
                <w:sz w:val="20"/>
              </w:rPr>
              <w:t xml:space="preserve">Independent Close Reading: </w:t>
            </w:r>
            <w:r>
              <w:rPr>
                <w:rFonts w:asciiTheme="minorHAnsi" w:hAnsiTheme="minorHAnsi" w:cstheme="minorHAnsi"/>
                <w:i/>
                <w:iCs/>
                <w:sz w:val="20"/>
              </w:rPr>
              <w:t>Martyrdom of St. Ignatius</w:t>
            </w:r>
          </w:p>
          <w:p w14:paraId="044111DD" w14:textId="0816629D" w:rsidR="006C6529" w:rsidRPr="006C6529" w:rsidRDefault="006C6529" w:rsidP="006C6529">
            <w:pPr>
              <w:pStyle w:val="Normal1"/>
              <w:rPr>
                <w:rFonts w:asciiTheme="minorHAnsi" w:hAnsiTheme="minorHAnsi" w:cstheme="minorHAnsi"/>
                <w:i/>
                <w:iCs/>
                <w:sz w:val="20"/>
              </w:rPr>
            </w:pPr>
            <w:r>
              <w:rPr>
                <w:rFonts w:asciiTheme="minorHAnsi" w:hAnsiTheme="minorHAnsi" w:cstheme="minorHAnsi"/>
                <w:sz w:val="20"/>
              </w:rPr>
              <w:t xml:space="preserve">Presentation and workshop: </w:t>
            </w:r>
            <w:r>
              <w:rPr>
                <w:rFonts w:asciiTheme="minorHAnsi" w:hAnsiTheme="minorHAnsi" w:cstheme="minorHAnsi"/>
                <w:i/>
                <w:iCs/>
                <w:sz w:val="20"/>
              </w:rPr>
              <w:t xml:space="preserve">Martyrdom of St. Ignatius </w:t>
            </w:r>
          </w:p>
        </w:tc>
        <w:tc>
          <w:tcPr>
            <w:tcW w:w="2028" w:type="dxa"/>
          </w:tcPr>
          <w:p w14:paraId="5CF10E71" w14:textId="77777777" w:rsidR="006C6529"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 xml:space="preserve">Martyrdom of St. Ignatius </w:t>
            </w:r>
          </w:p>
          <w:p w14:paraId="4547829D" w14:textId="77777777" w:rsidR="00686166" w:rsidRDefault="00686166" w:rsidP="006C6529">
            <w:pPr>
              <w:pStyle w:val="Normal1"/>
              <w:rPr>
                <w:rFonts w:asciiTheme="minorHAnsi" w:eastAsia="Calibri" w:hAnsiTheme="minorHAnsi" w:cstheme="minorHAnsi"/>
                <w:sz w:val="20"/>
              </w:rPr>
            </w:pPr>
          </w:p>
          <w:p w14:paraId="4F56F1B9" w14:textId="74897B7D" w:rsidR="00686166" w:rsidRPr="0025219A" w:rsidRDefault="00686166" w:rsidP="006C6529">
            <w:pPr>
              <w:pStyle w:val="Normal1"/>
              <w:rPr>
                <w:rFonts w:asciiTheme="minorHAnsi" w:eastAsia="Calibri" w:hAnsiTheme="minorHAnsi" w:cstheme="minorHAnsi"/>
                <w:sz w:val="20"/>
              </w:rPr>
            </w:pPr>
            <w:r>
              <w:rPr>
                <w:rFonts w:asciiTheme="minorHAnsi" w:eastAsia="Calibri" w:hAnsiTheme="minorHAnsi" w:cstheme="minorHAnsi"/>
                <w:sz w:val="20"/>
              </w:rPr>
              <w:t>Final Essay Due</w:t>
            </w:r>
            <w:r w:rsidR="008351F8">
              <w:rPr>
                <w:rFonts w:asciiTheme="minorHAnsi" w:eastAsia="Calibri" w:hAnsiTheme="minorHAnsi" w:cstheme="minorHAnsi"/>
                <w:sz w:val="20"/>
              </w:rPr>
              <w:t xml:space="preserve"> @11:59 PM</w:t>
            </w:r>
          </w:p>
        </w:tc>
      </w:tr>
      <w:tr w:rsidR="006C6529" w:rsidRPr="0025219A" w14:paraId="1039FA80" w14:textId="77777777" w:rsidTr="00A269CC">
        <w:trPr>
          <w:trHeight w:val="20"/>
        </w:trPr>
        <w:tc>
          <w:tcPr>
            <w:tcW w:w="1129" w:type="dxa"/>
            <w:tcMar>
              <w:top w:w="100" w:type="dxa"/>
              <w:left w:w="100" w:type="dxa"/>
              <w:bottom w:w="100" w:type="dxa"/>
              <w:right w:w="100" w:type="dxa"/>
            </w:tcMar>
            <w:vAlign w:val="center"/>
          </w:tcPr>
          <w:p w14:paraId="491EEAA6" w14:textId="7498F42C" w:rsidR="006C6529" w:rsidRDefault="006C6529" w:rsidP="006C6529">
            <w:pPr>
              <w:pStyle w:val="Normal1"/>
              <w:rPr>
                <w:rFonts w:asciiTheme="minorHAnsi" w:hAnsiTheme="minorHAnsi" w:cstheme="minorHAnsi"/>
                <w:sz w:val="20"/>
              </w:rPr>
            </w:pPr>
            <w:r>
              <w:rPr>
                <w:rFonts w:asciiTheme="minorHAnsi" w:hAnsiTheme="minorHAnsi" w:cstheme="minorHAnsi"/>
                <w:sz w:val="20"/>
              </w:rPr>
              <w:t>6 Nov</w:t>
            </w:r>
          </w:p>
        </w:tc>
        <w:tc>
          <w:tcPr>
            <w:tcW w:w="1276" w:type="dxa"/>
            <w:tcMar>
              <w:top w:w="100" w:type="dxa"/>
              <w:left w:w="100" w:type="dxa"/>
              <w:bottom w:w="100" w:type="dxa"/>
              <w:right w:w="100" w:type="dxa"/>
            </w:tcMar>
            <w:vAlign w:val="center"/>
          </w:tcPr>
          <w:p w14:paraId="421CCBBB" w14:textId="5381F02E" w:rsidR="006C6529" w:rsidRDefault="006C6529" w:rsidP="006C6529">
            <w:pPr>
              <w:pStyle w:val="Normal1"/>
              <w:rPr>
                <w:rFonts w:asciiTheme="minorHAnsi" w:hAnsiTheme="minorHAnsi" w:cstheme="minorHAnsi"/>
                <w:sz w:val="20"/>
              </w:rPr>
            </w:pPr>
            <w:r>
              <w:rPr>
                <w:rFonts w:asciiTheme="minorHAnsi" w:hAnsiTheme="minorHAnsi" w:cstheme="minorHAnsi"/>
                <w:sz w:val="20"/>
              </w:rPr>
              <w:t>13</w:t>
            </w:r>
          </w:p>
        </w:tc>
        <w:tc>
          <w:tcPr>
            <w:tcW w:w="6095" w:type="dxa"/>
            <w:tcMar>
              <w:top w:w="100" w:type="dxa"/>
              <w:left w:w="100" w:type="dxa"/>
              <w:bottom w:w="100" w:type="dxa"/>
              <w:right w:w="100" w:type="dxa"/>
            </w:tcMar>
            <w:vAlign w:val="center"/>
          </w:tcPr>
          <w:p w14:paraId="65C08E36" w14:textId="39C7C689" w:rsidR="006C6529" w:rsidRPr="006C6529" w:rsidRDefault="006C6529" w:rsidP="006C6529">
            <w:pPr>
              <w:pStyle w:val="Normal1"/>
              <w:rPr>
                <w:rFonts w:asciiTheme="minorHAnsi" w:hAnsiTheme="minorHAnsi" w:cstheme="minorHAnsi"/>
                <w:sz w:val="20"/>
              </w:rPr>
            </w:pPr>
            <w:r>
              <w:rPr>
                <w:rFonts w:asciiTheme="minorHAnsi" w:hAnsiTheme="minorHAnsi" w:cstheme="minorHAnsi"/>
                <w:sz w:val="20"/>
              </w:rPr>
              <w:t>Course Conclusion and Revision</w:t>
            </w:r>
          </w:p>
        </w:tc>
        <w:tc>
          <w:tcPr>
            <w:tcW w:w="2028" w:type="dxa"/>
          </w:tcPr>
          <w:p w14:paraId="271CA02F" w14:textId="6428DC10" w:rsidR="006C6529" w:rsidRPr="0025219A"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No new readings</w:t>
            </w:r>
          </w:p>
        </w:tc>
      </w:tr>
      <w:tr w:rsidR="006C6529" w:rsidRPr="0025219A" w14:paraId="0DC7241E" w14:textId="77777777" w:rsidTr="00A269CC">
        <w:trPr>
          <w:trHeight w:val="20"/>
        </w:trPr>
        <w:tc>
          <w:tcPr>
            <w:tcW w:w="1129" w:type="dxa"/>
            <w:tcMar>
              <w:top w:w="100" w:type="dxa"/>
              <w:left w:w="100" w:type="dxa"/>
              <w:bottom w:w="100" w:type="dxa"/>
              <w:right w:w="100" w:type="dxa"/>
            </w:tcMar>
            <w:vAlign w:val="center"/>
          </w:tcPr>
          <w:p w14:paraId="73E8EB4A" w14:textId="1CF7C422" w:rsidR="006C6529" w:rsidRDefault="008351F8" w:rsidP="006C6529">
            <w:pPr>
              <w:pStyle w:val="Normal1"/>
              <w:rPr>
                <w:rFonts w:asciiTheme="minorHAnsi" w:hAnsiTheme="minorHAnsi" w:cstheme="minorHAnsi"/>
                <w:sz w:val="20"/>
              </w:rPr>
            </w:pPr>
            <w:r>
              <w:rPr>
                <w:rFonts w:asciiTheme="minorHAnsi" w:hAnsiTheme="minorHAnsi" w:cstheme="minorHAnsi"/>
                <w:sz w:val="20"/>
              </w:rPr>
              <w:t>13</w:t>
            </w:r>
            <w:r w:rsidR="006C6529">
              <w:rPr>
                <w:rFonts w:asciiTheme="minorHAnsi" w:hAnsiTheme="minorHAnsi" w:cstheme="minorHAnsi"/>
                <w:sz w:val="20"/>
              </w:rPr>
              <w:t xml:space="preserve"> Nov</w:t>
            </w:r>
          </w:p>
        </w:tc>
        <w:tc>
          <w:tcPr>
            <w:tcW w:w="1276" w:type="dxa"/>
            <w:tcMar>
              <w:top w:w="100" w:type="dxa"/>
              <w:left w:w="100" w:type="dxa"/>
              <w:bottom w:w="100" w:type="dxa"/>
              <w:right w:w="100" w:type="dxa"/>
            </w:tcMar>
            <w:vAlign w:val="center"/>
          </w:tcPr>
          <w:p w14:paraId="49976813" w14:textId="3D43AD20" w:rsidR="006C6529" w:rsidRDefault="006C6529" w:rsidP="006C6529">
            <w:pPr>
              <w:pStyle w:val="Normal1"/>
              <w:rPr>
                <w:rFonts w:asciiTheme="minorHAnsi" w:hAnsiTheme="minorHAnsi" w:cstheme="minorHAnsi"/>
                <w:sz w:val="20"/>
              </w:rPr>
            </w:pPr>
            <w:r>
              <w:rPr>
                <w:rFonts w:asciiTheme="minorHAnsi" w:hAnsiTheme="minorHAnsi" w:cstheme="minorHAnsi"/>
                <w:sz w:val="20"/>
              </w:rPr>
              <w:t>14</w:t>
            </w:r>
          </w:p>
        </w:tc>
        <w:tc>
          <w:tcPr>
            <w:tcW w:w="6095" w:type="dxa"/>
            <w:tcMar>
              <w:top w:w="100" w:type="dxa"/>
              <w:left w:w="100" w:type="dxa"/>
              <w:bottom w:w="100" w:type="dxa"/>
              <w:right w:w="100" w:type="dxa"/>
            </w:tcMar>
            <w:vAlign w:val="center"/>
          </w:tcPr>
          <w:p w14:paraId="508073D9" w14:textId="672E7C67" w:rsidR="006C6529" w:rsidRDefault="006C6529" w:rsidP="006C6529">
            <w:pPr>
              <w:pStyle w:val="Normal1"/>
              <w:rPr>
                <w:rFonts w:asciiTheme="minorHAnsi" w:hAnsiTheme="minorHAnsi" w:cstheme="minorHAnsi"/>
                <w:b/>
                <w:bCs/>
                <w:sz w:val="20"/>
              </w:rPr>
            </w:pPr>
            <w:r>
              <w:rPr>
                <w:rFonts w:asciiTheme="minorHAnsi" w:hAnsiTheme="minorHAnsi" w:cstheme="minorHAnsi"/>
                <w:b/>
                <w:bCs/>
                <w:sz w:val="20"/>
              </w:rPr>
              <w:t>Final Exam</w:t>
            </w:r>
          </w:p>
        </w:tc>
        <w:tc>
          <w:tcPr>
            <w:tcW w:w="2028" w:type="dxa"/>
          </w:tcPr>
          <w:p w14:paraId="6AE92897" w14:textId="702AFAFC" w:rsidR="006C6529" w:rsidRPr="0025219A" w:rsidRDefault="008351F8" w:rsidP="006C6529">
            <w:pPr>
              <w:pStyle w:val="Normal1"/>
              <w:rPr>
                <w:rFonts w:asciiTheme="minorHAnsi" w:eastAsia="Calibri" w:hAnsiTheme="minorHAnsi" w:cstheme="minorHAnsi"/>
                <w:sz w:val="20"/>
              </w:rPr>
            </w:pPr>
            <w:r>
              <w:rPr>
                <w:rFonts w:asciiTheme="minorHAnsi" w:eastAsia="Calibri" w:hAnsiTheme="minorHAnsi" w:cstheme="minorHAnsi"/>
                <w:sz w:val="20"/>
              </w:rPr>
              <w:t>Final Exam due @ 6-8:00 PM</w:t>
            </w:r>
          </w:p>
        </w:tc>
      </w:tr>
    </w:tbl>
    <w:p w14:paraId="5DEAC455" w14:textId="77777777" w:rsidR="006C38C2" w:rsidRDefault="006C38C2" w:rsidP="006B327C">
      <w:pPr>
        <w:rPr>
          <w:rFonts w:ascii="Calibri" w:eastAsia="Calibri" w:hAnsi="Calibri" w:cs="Calibri"/>
          <w:b/>
          <w:color w:val="7030A0"/>
          <w:sz w:val="20"/>
        </w:rPr>
      </w:pPr>
    </w:p>
    <w:p w14:paraId="6A387547" w14:textId="44020E33" w:rsidR="00876A81" w:rsidRPr="006C38C2" w:rsidRDefault="002F7BE0" w:rsidP="006B327C">
      <w:pPr>
        <w:rPr>
          <w:rFonts w:ascii="Calibri" w:eastAsia="Calibri" w:hAnsi="Calibri" w:cs="Calibri"/>
          <w:b/>
          <w:color w:val="7030A0"/>
          <w:szCs w:val="22"/>
        </w:rPr>
      </w:pPr>
      <w:r w:rsidRPr="006C38C2">
        <w:rPr>
          <w:rFonts w:ascii="Calibri" w:eastAsia="Calibri" w:hAnsi="Calibri" w:cs="Calibri"/>
          <w:b/>
          <w:color w:val="7030A0"/>
          <w:szCs w:val="22"/>
        </w:rPr>
        <w:t xml:space="preserve">ASSESSMENT TASKS </w:t>
      </w:r>
    </w:p>
    <w:p w14:paraId="21CE4BF9" w14:textId="77777777" w:rsidR="007C726B" w:rsidRDefault="007C726B" w:rsidP="006B327C">
      <w:pPr>
        <w:rPr>
          <w:rFonts w:ascii="Calibri" w:eastAsia="Calibri" w:hAnsi="Calibri" w:cs="Calibri"/>
          <w:b/>
          <w:color w:val="7030A0"/>
          <w:szCs w:val="22"/>
        </w:rPr>
      </w:pPr>
      <w:bookmarkStart w:id="3" w:name="_Hlk80539932"/>
    </w:p>
    <w:p w14:paraId="52855545" w14:textId="3A491C45" w:rsidR="00876A81" w:rsidRPr="007C726B" w:rsidRDefault="00876A81" w:rsidP="006B327C">
      <w:pPr>
        <w:rPr>
          <w:rFonts w:ascii="Calibri" w:eastAsia="Calibri" w:hAnsi="Calibri" w:cs="Calibri"/>
          <w:b/>
          <w:color w:val="7030A0"/>
          <w:szCs w:val="22"/>
        </w:rPr>
      </w:pPr>
      <w:r w:rsidRPr="007C726B">
        <w:rPr>
          <w:rFonts w:ascii="Calibri" w:eastAsia="Calibri" w:hAnsi="Calibri" w:cs="Calibri"/>
          <w:b/>
          <w:color w:val="7030A0"/>
          <w:szCs w:val="22"/>
        </w:rPr>
        <w:t>Due Dates Summary:</w:t>
      </w:r>
      <w:bookmarkEnd w:id="3"/>
    </w:p>
    <w:p w14:paraId="33F2A362" w14:textId="77777777" w:rsidR="00876A81" w:rsidRDefault="00876A81" w:rsidP="006B327C">
      <w:pPr>
        <w:rPr>
          <w:rFonts w:ascii="Calibri" w:eastAsia="Calibri" w:hAnsi="Calibri" w:cs="Calibri"/>
          <w:b/>
          <w:color w:val="7030A0"/>
          <w:sz w:val="20"/>
        </w:rPr>
      </w:pPr>
    </w:p>
    <w:tbl>
      <w:tblPr>
        <w:tblStyle w:val="TableGrid"/>
        <w:tblW w:w="10343" w:type="dxa"/>
        <w:tblLayout w:type="fixed"/>
        <w:tblLook w:val="04A0" w:firstRow="1" w:lastRow="0" w:firstColumn="1" w:lastColumn="0" w:noHBand="0" w:noVBand="1"/>
      </w:tblPr>
      <w:tblGrid>
        <w:gridCol w:w="3397"/>
        <w:gridCol w:w="993"/>
        <w:gridCol w:w="992"/>
        <w:gridCol w:w="4961"/>
      </w:tblGrid>
      <w:tr w:rsidR="00AD4AD5" w:rsidRPr="002F7BE0" w14:paraId="3FC84109" w14:textId="77777777" w:rsidTr="00441872">
        <w:tc>
          <w:tcPr>
            <w:tcW w:w="3397" w:type="dxa"/>
            <w:vAlign w:val="center"/>
          </w:tcPr>
          <w:p w14:paraId="5D2F8FAD" w14:textId="77777777"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Assessment</w:t>
            </w:r>
          </w:p>
        </w:tc>
        <w:tc>
          <w:tcPr>
            <w:tcW w:w="993" w:type="dxa"/>
            <w:vAlign w:val="center"/>
          </w:tcPr>
          <w:p w14:paraId="097B6717" w14:textId="125628FA" w:rsidR="00AD4AD5" w:rsidRPr="002F7BE0" w:rsidRDefault="00AD4AD5" w:rsidP="00A35567">
            <w:pPr>
              <w:pStyle w:val="Normal1"/>
              <w:spacing w:line="276" w:lineRule="auto"/>
              <w:rPr>
                <w:rFonts w:ascii="Calibri" w:eastAsia="Calibri" w:hAnsi="Calibri" w:cs="Calibri"/>
                <w:b/>
                <w:color w:val="auto"/>
                <w:sz w:val="20"/>
              </w:rPr>
            </w:pPr>
            <w:r>
              <w:rPr>
                <w:rFonts w:ascii="Calibri" w:eastAsia="Calibri" w:hAnsi="Calibri" w:cs="Calibri"/>
                <w:b/>
                <w:color w:val="auto"/>
                <w:sz w:val="20"/>
              </w:rPr>
              <w:t>Words</w:t>
            </w:r>
          </w:p>
        </w:tc>
        <w:tc>
          <w:tcPr>
            <w:tcW w:w="992" w:type="dxa"/>
            <w:vAlign w:val="center"/>
          </w:tcPr>
          <w:p w14:paraId="04A7C6BA" w14:textId="56CCCA58"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Value</w:t>
            </w:r>
          </w:p>
        </w:tc>
        <w:tc>
          <w:tcPr>
            <w:tcW w:w="4961" w:type="dxa"/>
            <w:vAlign w:val="center"/>
          </w:tcPr>
          <w:p w14:paraId="21834940" w14:textId="1C1E5A21" w:rsidR="00AD4AD5" w:rsidRPr="002F7BE0" w:rsidRDefault="00AD4AD5" w:rsidP="00A35567">
            <w:pPr>
              <w:pStyle w:val="Normal1"/>
              <w:rPr>
                <w:rFonts w:ascii="Calibri" w:eastAsia="Calibri" w:hAnsi="Calibri" w:cs="Calibri"/>
                <w:b/>
                <w:color w:val="auto"/>
                <w:sz w:val="20"/>
              </w:rPr>
            </w:pPr>
            <w:r w:rsidRPr="002F7BE0">
              <w:rPr>
                <w:rFonts w:ascii="Calibri" w:eastAsia="Calibri" w:hAnsi="Calibri" w:cs="Calibri"/>
                <w:b/>
                <w:color w:val="auto"/>
                <w:sz w:val="20"/>
              </w:rPr>
              <w:t>Due</w:t>
            </w:r>
            <w:r w:rsidR="00876A81">
              <w:rPr>
                <w:rFonts w:ascii="Calibri" w:eastAsia="Calibri" w:hAnsi="Calibri" w:cs="Calibri"/>
                <w:b/>
                <w:color w:val="auto"/>
                <w:sz w:val="20"/>
              </w:rPr>
              <w:t xml:space="preserve"> Date</w:t>
            </w:r>
          </w:p>
        </w:tc>
      </w:tr>
      <w:tr w:rsidR="00AD4AD5" w:rsidRPr="002F7BE0" w14:paraId="479DD0D9" w14:textId="77777777" w:rsidTr="00441872">
        <w:tc>
          <w:tcPr>
            <w:tcW w:w="3397" w:type="dxa"/>
            <w:vAlign w:val="center"/>
          </w:tcPr>
          <w:p w14:paraId="0073DF53" w14:textId="4673DEB9" w:rsidR="00AD4AD5" w:rsidRPr="0025219A" w:rsidRDefault="008351F8" w:rsidP="00A35567">
            <w:pPr>
              <w:pStyle w:val="Normal1"/>
              <w:numPr>
                <w:ilvl w:val="0"/>
                <w:numId w:val="24"/>
              </w:numPr>
              <w:spacing w:line="276" w:lineRule="auto"/>
              <w:ind w:left="313" w:hanging="284"/>
              <w:rPr>
                <w:rFonts w:asciiTheme="minorHAnsi" w:eastAsia="Calibri" w:hAnsiTheme="minorHAnsi" w:cstheme="minorHAnsi"/>
                <w:color w:val="auto"/>
                <w:sz w:val="20"/>
              </w:rPr>
            </w:pPr>
            <w:r>
              <w:rPr>
                <w:rFonts w:asciiTheme="minorHAnsi" w:eastAsia="Calibri" w:hAnsiTheme="minorHAnsi" w:cstheme="minorHAnsi"/>
                <w:color w:val="auto"/>
                <w:sz w:val="20"/>
              </w:rPr>
              <w:t>Seminar Leadership and Report</w:t>
            </w:r>
          </w:p>
        </w:tc>
        <w:tc>
          <w:tcPr>
            <w:tcW w:w="993" w:type="dxa"/>
            <w:vAlign w:val="center"/>
          </w:tcPr>
          <w:p w14:paraId="09EC6F81" w14:textId="77777777" w:rsidR="00AD4AD5" w:rsidRDefault="008351F8" w:rsidP="00A35567">
            <w:pPr>
              <w:pStyle w:val="Normal1"/>
              <w:spacing w:line="276" w:lineRule="auto"/>
              <w:rPr>
                <w:rFonts w:asciiTheme="minorHAnsi" w:eastAsia="Calibri" w:hAnsiTheme="minorHAnsi" w:cstheme="minorHAnsi"/>
                <w:color w:val="auto"/>
                <w:sz w:val="20"/>
              </w:rPr>
            </w:pPr>
            <w:r>
              <w:rPr>
                <w:rFonts w:asciiTheme="minorHAnsi" w:eastAsia="Calibri" w:hAnsiTheme="minorHAnsi" w:cstheme="minorHAnsi"/>
                <w:color w:val="auto"/>
                <w:sz w:val="20"/>
              </w:rPr>
              <w:t xml:space="preserve">10 minutes (approx. 1000 words) </w:t>
            </w:r>
          </w:p>
          <w:p w14:paraId="628B32DE" w14:textId="77777777" w:rsidR="008351F8" w:rsidRDefault="008351F8" w:rsidP="00A35567">
            <w:pPr>
              <w:pStyle w:val="Normal1"/>
              <w:spacing w:line="276" w:lineRule="auto"/>
              <w:rPr>
                <w:rFonts w:asciiTheme="minorHAnsi" w:eastAsia="Calibri" w:hAnsiTheme="minorHAnsi" w:cstheme="minorHAnsi"/>
                <w:color w:val="auto"/>
                <w:sz w:val="20"/>
              </w:rPr>
            </w:pPr>
          </w:p>
          <w:p w14:paraId="3D70F64A" w14:textId="60B70FA1" w:rsidR="008351F8" w:rsidRPr="0025219A" w:rsidRDefault="008351F8" w:rsidP="00A35567">
            <w:pPr>
              <w:pStyle w:val="Normal1"/>
              <w:spacing w:line="276" w:lineRule="auto"/>
              <w:rPr>
                <w:rFonts w:asciiTheme="minorHAnsi" w:eastAsia="Calibri" w:hAnsiTheme="minorHAnsi" w:cstheme="minorHAnsi"/>
                <w:color w:val="auto"/>
                <w:sz w:val="20"/>
              </w:rPr>
            </w:pPr>
            <w:r>
              <w:rPr>
                <w:rFonts w:asciiTheme="minorHAnsi" w:eastAsia="Calibri" w:hAnsiTheme="minorHAnsi" w:cstheme="minorHAnsi"/>
                <w:color w:val="auto"/>
                <w:sz w:val="20"/>
              </w:rPr>
              <w:t>500 words (report)</w:t>
            </w:r>
          </w:p>
        </w:tc>
        <w:tc>
          <w:tcPr>
            <w:tcW w:w="992" w:type="dxa"/>
            <w:vAlign w:val="center"/>
          </w:tcPr>
          <w:p w14:paraId="784B1996" w14:textId="7472D192" w:rsidR="00AD4AD5" w:rsidRPr="0025219A" w:rsidRDefault="00A17100" w:rsidP="00A35567">
            <w:pPr>
              <w:pStyle w:val="Normal1"/>
              <w:spacing w:line="276" w:lineRule="auto"/>
              <w:rPr>
                <w:rFonts w:asciiTheme="minorHAnsi" w:eastAsia="Calibri" w:hAnsiTheme="minorHAnsi" w:cstheme="minorHAnsi"/>
                <w:color w:val="auto"/>
                <w:sz w:val="20"/>
              </w:rPr>
            </w:pPr>
            <w:r>
              <w:rPr>
                <w:rFonts w:asciiTheme="minorHAnsi" w:eastAsia="Calibri" w:hAnsiTheme="minorHAnsi" w:cstheme="minorHAnsi"/>
                <w:color w:val="auto"/>
                <w:sz w:val="20"/>
              </w:rPr>
              <w:t>30%</w:t>
            </w:r>
          </w:p>
        </w:tc>
        <w:tc>
          <w:tcPr>
            <w:tcW w:w="4961" w:type="dxa"/>
            <w:vAlign w:val="center"/>
          </w:tcPr>
          <w:p w14:paraId="33A68152" w14:textId="77777777" w:rsidR="007C726B" w:rsidRDefault="008351F8" w:rsidP="00EB4C9F">
            <w:pPr>
              <w:pStyle w:val="Normal1"/>
              <w:rPr>
                <w:rFonts w:asciiTheme="minorHAnsi" w:eastAsia="Calibri" w:hAnsiTheme="minorHAnsi" w:cstheme="minorHAnsi"/>
                <w:sz w:val="20"/>
              </w:rPr>
            </w:pPr>
            <w:r>
              <w:rPr>
                <w:rFonts w:asciiTheme="minorHAnsi" w:eastAsia="Calibri" w:hAnsiTheme="minorHAnsi" w:cstheme="minorHAnsi"/>
                <w:sz w:val="20"/>
              </w:rPr>
              <w:t>Seminar leadership: In class</w:t>
            </w:r>
          </w:p>
          <w:p w14:paraId="76BDD2A7" w14:textId="103A4CC9" w:rsidR="008351F8" w:rsidRPr="0025219A" w:rsidRDefault="008351F8" w:rsidP="00EB4C9F">
            <w:pPr>
              <w:pStyle w:val="Normal1"/>
              <w:rPr>
                <w:rFonts w:asciiTheme="minorHAnsi" w:eastAsia="Calibri" w:hAnsiTheme="minorHAnsi" w:cstheme="minorHAnsi"/>
                <w:sz w:val="20"/>
              </w:rPr>
            </w:pPr>
            <w:r>
              <w:rPr>
                <w:rFonts w:asciiTheme="minorHAnsi" w:eastAsia="Calibri" w:hAnsiTheme="minorHAnsi" w:cstheme="minorHAnsi"/>
                <w:sz w:val="20"/>
              </w:rPr>
              <w:t>Report: One week after class @ 11:59 PM Sydney Time</w:t>
            </w:r>
          </w:p>
        </w:tc>
      </w:tr>
      <w:tr w:rsidR="00AD4AD5" w:rsidRPr="002F7BE0" w14:paraId="0227DCD9" w14:textId="77777777" w:rsidTr="00441872">
        <w:tc>
          <w:tcPr>
            <w:tcW w:w="3397" w:type="dxa"/>
            <w:vAlign w:val="center"/>
          </w:tcPr>
          <w:p w14:paraId="27C7114E" w14:textId="6BEF62F0" w:rsidR="00AD4AD5" w:rsidRPr="0025219A" w:rsidRDefault="00242F07" w:rsidP="00A35567">
            <w:pPr>
              <w:pStyle w:val="Normal1"/>
              <w:numPr>
                <w:ilvl w:val="0"/>
                <w:numId w:val="24"/>
              </w:numPr>
              <w:ind w:left="313" w:hanging="284"/>
              <w:rPr>
                <w:rFonts w:asciiTheme="minorHAnsi" w:hAnsiTheme="minorHAnsi" w:cstheme="minorHAnsi"/>
                <w:sz w:val="20"/>
              </w:rPr>
            </w:pPr>
            <w:r>
              <w:rPr>
                <w:rFonts w:asciiTheme="minorHAnsi" w:hAnsiTheme="minorHAnsi" w:cstheme="minorHAnsi"/>
                <w:sz w:val="20"/>
              </w:rPr>
              <w:t>Final Essay</w:t>
            </w:r>
          </w:p>
        </w:tc>
        <w:tc>
          <w:tcPr>
            <w:tcW w:w="993" w:type="dxa"/>
            <w:vAlign w:val="center"/>
          </w:tcPr>
          <w:p w14:paraId="1AEFA75E" w14:textId="5F85AEA7" w:rsidR="00AD4AD5" w:rsidRPr="0025219A" w:rsidRDefault="00242F07"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1500 words</w:t>
            </w:r>
          </w:p>
        </w:tc>
        <w:tc>
          <w:tcPr>
            <w:tcW w:w="992" w:type="dxa"/>
            <w:vAlign w:val="center"/>
          </w:tcPr>
          <w:p w14:paraId="76F4864E" w14:textId="10D70738" w:rsidR="00AD4AD5" w:rsidRPr="0025219A" w:rsidRDefault="00242F07"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40%</w:t>
            </w:r>
          </w:p>
        </w:tc>
        <w:tc>
          <w:tcPr>
            <w:tcW w:w="4961" w:type="dxa"/>
            <w:vAlign w:val="center"/>
          </w:tcPr>
          <w:p w14:paraId="6D814A7D" w14:textId="6ED4E08D" w:rsidR="00876A81" w:rsidRDefault="00EB4C9F" w:rsidP="00A35567">
            <w:pPr>
              <w:pStyle w:val="Normal1"/>
              <w:rPr>
                <w:rFonts w:asciiTheme="minorHAnsi" w:eastAsia="Calibri" w:hAnsiTheme="minorHAnsi" w:cstheme="minorHAnsi"/>
                <w:sz w:val="20"/>
              </w:rPr>
            </w:pPr>
            <w:r>
              <w:rPr>
                <w:rFonts w:asciiTheme="minorHAnsi" w:eastAsia="Calibri" w:hAnsiTheme="minorHAnsi" w:cstheme="minorHAnsi"/>
                <w:sz w:val="20"/>
              </w:rPr>
              <w:t xml:space="preserve">Friday </w:t>
            </w:r>
            <w:r w:rsidR="00686166">
              <w:rPr>
                <w:rFonts w:asciiTheme="minorHAnsi" w:eastAsia="Calibri" w:hAnsiTheme="minorHAnsi" w:cstheme="minorHAnsi"/>
                <w:sz w:val="20"/>
              </w:rPr>
              <w:t>3 November</w:t>
            </w:r>
            <w:r w:rsidR="002B228F" w:rsidRPr="002B228F">
              <w:rPr>
                <w:rFonts w:asciiTheme="minorHAnsi" w:eastAsia="Calibri" w:hAnsiTheme="minorHAnsi" w:cstheme="minorHAnsi"/>
                <w:sz w:val="20"/>
              </w:rPr>
              <w:t xml:space="preserve"> </w:t>
            </w:r>
            <w:r>
              <w:rPr>
                <w:rFonts w:asciiTheme="minorHAnsi" w:eastAsia="Calibri" w:hAnsiTheme="minorHAnsi" w:cstheme="minorHAnsi"/>
                <w:sz w:val="20"/>
              </w:rPr>
              <w:t>@ 11:59 PM Sydney time</w:t>
            </w:r>
          </w:p>
          <w:p w14:paraId="266435E3" w14:textId="3DF7FBBD" w:rsidR="007C726B" w:rsidRPr="0025219A" w:rsidRDefault="007C726B" w:rsidP="00A35567">
            <w:pPr>
              <w:pStyle w:val="Normal1"/>
              <w:rPr>
                <w:rFonts w:asciiTheme="minorHAnsi" w:eastAsia="Calibri" w:hAnsiTheme="minorHAnsi" w:cstheme="minorHAnsi"/>
                <w:sz w:val="20"/>
              </w:rPr>
            </w:pPr>
          </w:p>
        </w:tc>
      </w:tr>
      <w:tr w:rsidR="00AD4AD5" w:rsidRPr="002F7BE0" w14:paraId="13A1C5EF" w14:textId="77777777" w:rsidTr="00441872">
        <w:tc>
          <w:tcPr>
            <w:tcW w:w="3397" w:type="dxa"/>
            <w:vAlign w:val="center"/>
          </w:tcPr>
          <w:p w14:paraId="0F01A0EA" w14:textId="5ADAEA51" w:rsidR="00AD4AD5" w:rsidRPr="0025219A" w:rsidRDefault="00242F07" w:rsidP="00A35567">
            <w:pPr>
              <w:pStyle w:val="Normal1"/>
              <w:numPr>
                <w:ilvl w:val="0"/>
                <w:numId w:val="24"/>
              </w:numPr>
              <w:ind w:left="313" w:hanging="284"/>
              <w:rPr>
                <w:rFonts w:asciiTheme="minorHAnsi" w:hAnsiTheme="minorHAnsi" w:cstheme="minorHAnsi"/>
                <w:sz w:val="20"/>
              </w:rPr>
            </w:pPr>
            <w:r>
              <w:rPr>
                <w:rFonts w:asciiTheme="minorHAnsi" w:hAnsiTheme="minorHAnsi" w:cstheme="minorHAnsi"/>
                <w:sz w:val="20"/>
              </w:rPr>
              <w:t>Final Examination</w:t>
            </w:r>
          </w:p>
        </w:tc>
        <w:tc>
          <w:tcPr>
            <w:tcW w:w="993" w:type="dxa"/>
            <w:vAlign w:val="center"/>
          </w:tcPr>
          <w:p w14:paraId="4C86DFFD" w14:textId="00E253F0" w:rsidR="00AD4AD5" w:rsidRPr="0025219A" w:rsidRDefault="00242F07" w:rsidP="00A35567">
            <w:pPr>
              <w:pStyle w:val="Normal1"/>
              <w:rPr>
                <w:rFonts w:asciiTheme="minorHAnsi" w:eastAsia="Calibri" w:hAnsiTheme="minorHAnsi" w:cstheme="minorHAnsi"/>
                <w:color w:val="auto"/>
                <w:sz w:val="20"/>
              </w:rPr>
            </w:pPr>
            <w:proofErr w:type="spellStart"/>
            <w:r>
              <w:rPr>
                <w:rFonts w:asciiTheme="minorHAnsi" w:eastAsia="Calibri" w:hAnsiTheme="minorHAnsi" w:cstheme="minorHAnsi"/>
                <w:color w:val="auto"/>
                <w:sz w:val="20"/>
              </w:rPr>
              <w:t>Approx</w:t>
            </w:r>
            <w:proofErr w:type="spellEnd"/>
            <w:r>
              <w:rPr>
                <w:rFonts w:asciiTheme="minorHAnsi" w:eastAsia="Calibri" w:hAnsiTheme="minorHAnsi" w:cstheme="minorHAnsi"/>
                <w:color w:val="auto"/>
                <w:sz w:val="20"/>
              </w:rPr>
              <w:t xml:space="preserve"> 1500 words</w:t>
            </w:r>
          </w:p>
        </w:tc>
        <w:tc>
          <w:tcPr>
            <w:tcW w:w="992" w:type="dxa"/>
            <w:vAlign w:val="center"/>
          </w:tcPr>
          <w:p w14:paraId="6D4BC27A" w14:textId="23387C1A" w:rsidR="00AD4AD5" w:rsidRPr="0025219A" w:rsidRDefault="00242F07"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30</w:t>
            </w:r>
            <w:r w:rsidR="00043189">
              <w:rPr>
                <w:rFonts w:asciiTheme="minorHAnsi" w:eastAsia="Calibri" w:hAnsiTheme="minorHAnsi" w:cstheme="minorHAnsi"/>
                <w:color w:val="auto"/>
                <w:sz w:val="20"/>
              </w:rPr>
              <w:t>%</w:t>
            </w:r>
          </w:p>
        </w:tc>
        <w:tc>
          <w:tcPr>
            <w:tcW w:w="4961" w:type="dxa"/>
            <w:vAlign w:val="center"/>
          </w:tcPr>
          <w:p w14:paraId="4D02FF45" w14:textId="51D86301" w:rsidR="00876A81" w:rsidRDefault="00EB4C9F" w:rsidP="00A35567">
            <w:pPr>
              <w:pStyle w:val="Normal1"/>
              <w:rPr>
                <w:rFonts w:asciiTheme="minorHAnsi" w:eastAsia="Calibri" w:hAnsiTheme="minorHAnsi" w:cstheme="minorHAnsi"/>
                <w:sz w:val="20"/>
              </w:rPr>
            </w:pPr>
            <w:r>
              <w:rPr>
                <w:rFonts w:asciiTheme="minorHAnsi" w:eastAsia="Calibri" w:hAnsiTheme="minorHAnsi" w:cstheme="minorHAnsi"/>
                <w:sz w:val="20"/>
              </w:rPr>
              <w:t>1</w:t>
            </w:r>
            <w:r w:rsidR="008351F8">
              <w:rPr>
                <w:rFonts w:asciiTheme="minorHAnsi" w:eastAsia="Calibri" w:hAnsiTheme="minorHAnsi" w:cstheme="minorHAnsi"/>
                <w:sz w:val="20"/>
              </w:rPr>
              <w:t>3</w:t>
            </w:r>
            <w:r>
              <w:rPr>
                <w:rFonts w:asciiTheme="minorHAnsi" w:eastAsia="Calibri" w:hAnsiTheme="minorHAnsi" w:cstheme="minorHAnsi"/>
                <w:sz w:val="20"/>
              </w:rPr>
              <w:t xml:space="preserve"> November,</w:t>
            </w:r>
            <w:r w:rsidR="008351F8">
              <w:rPr>
                <w:rFonts w:asciiTheme="minorHAnsi" w:eastAsia="Calibri" w:hAnsiTheme="minorHAnsi" w:cstheme="minorHAnsi"/>
                <w:sz w:val="20"/>
              </w:rPr>
              <w:t xml:space="preserve"> @</w:t>
            </w:r>
            <w:r>
              <w:rPr>
                <w:rFonts w:asciiTheme="minorHAnsi" w:eastAsia="Calibri" w:hAnsiTheme="minorHAnsi" w:cstheme="minorHAnsi"/>
                <w:sz w:val="20"/>
              </w:rPr>
              <w:t xml:space="preserve"> 6:00-8:00 PM Sydney time</w:t>
            </w:r>
          </w:p>
          <w:p w14:paraId="170AB13D" w14:textId="14138C88" w:rsidR="007C726B" w:rsidRPr="0025219A" w:rsidRDefault="007C726B" w:rsidP="00A35567">
            <w:pPr>
              <w:pStyle w:val="Normal1"/>
              <w:rPr>
                <w:rFonts w:asciiTheme="minorHAnsi" w:eastAsia="Calibri" w:hAnsiTheme="minorHAnsi" w:cstheme="minorHAnsi"/>
                <w:sz w:val="20"/>
              </w:rPr>
            </w:pPr>
          </w:p>
        </w:tc>
      </w:tr>
    </w:tbl>
    <w:p w14:paraId="1C83479F" w14:textId="3B59D8D5" w:rsidR="006E287E" w:rsidRDefault="006E287E" w:rsidP="006E287E">
      <w:pPr>
        <w:pStyle w:val="Normal1"/>
        <w:rPr>
          <w:rFonts w:asciiTheme="minorHAnsi" w:hAnsiTheme="minorHAnsi" w:cstheme="minorHAnsi"/>
          <w:sz w:val="20"/>
        </w:rPr>
      </w:pPr>
    </w:p>
    <w:p w14:paraId="00E03ECC" w14:textId="04E6A877" w:rsidR="00876A81" w:rsidRPr="007C726B" w:rsidRDefault="00876A81" w:rsidP="009F553D">
      <w:pPr>
        <w:rPr>
          <w:rFonts w:ascii="Calibri" w:eastAsia="Calibri" w:hAnsi="Calibri" w:cs="Calibri"/>
          <w:b/>
          <w:color w:val="7030A0"/>
          <w:szCs w:val="22"/>
        </w:rPr>
      </w:pPr>
      <w:r w:rsidRPr="007C726B">
        <w:rPr>
          <w:rFonts w:ascii="Calibri" w:eastAsia="Calibri" w:hAnsi="Calibri" w:cs="Calibri"/>
          <w:b/>
          <w:color w:val="7030A0"/>
          <w:szCs w:val="22"/>
        </w:rPr>
        <w:lastRenderedPageBreak/>
        <w:t>Task Description:</w:t>
      </w:r>
    </w:p>
    <w:p w14:paraId="1B7651EA" w14:textId="77777777" w:rsidR="00876A81" w:rsidRPr="00383222" w:rsidRDefault="00876A81" w:rsidP="006E287E">
      <w:pPr>
        <w:pStyle w:val="Normal1"/>
        <w:rPr>
          <w:rFonts w:asciiTheme="minorHAnsi" w:hAnsiTheme="minorHAnsi" w:cstheme="minorHAnsi"/>
          <w:sz w:val="20"/>
        </w:rPr>
      </w:pPr>
    </w:p>
    <w:tbl>
      <w:tblPr>
        <w:tblStyle w:val="a4"/>
        <w:tblW w:w="10350" w:type="dxa"/>
        <w:tblInd w:w="-1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0350"/>
      </w:tblGrid>
      <w:tr w:rsidR="008415FB" w:rsidRPr="001C7280" w14:paraId="7722D103" w14:textId="77777777" w:rsidTr="00441872">
        <w:tc>
          <w:tcPr>
            <w:tcW w:w="10350" w:type="dxa"/>
            <w:shd w:val="clear" w:color="auto" w:fill="D9D9D9"/>
            <w:tcMar>
              <w:top w:w="100" w:type="dxa"/>
              <w:left w:w="100" w:type="dxa"/>
              <w:bottom w:w="100" w:type="dxa"/>
              <w:right w:w="100" w:type="dxa"/>
            </w:tcMar>
          </w:tcPr>
          <w:p w14:paraId="3F2D9958" w14:textId="77777777" w:rsidR="008415FB" w:rsidRPr="001C7280" w:rsidRDefault="0045336F"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1</w:t>
            </w:r>
          </w:p>
          <w:p w14:paraId="53609F7B" w14:textId="7D6FF5BE" w:rsidR="001C7280" w:rsidRPr="001C7280" w:rsidRDefault="009E17B2" w:rsidP="00A35567">
            <w:pPr>
              <w:pStyle w:val="Normal1"/>
              <w:contextualSpacing w:val="0"/>
              <w:rPr>
                <w:rFonts w:ascii="Calibri" w:eastAsia="Calibri" w:hAnsi="Calibri" w:cs="Calibri"/>
                <w:b/>
                <w:sz w:val="20"/>
              </w:rPr>
            </w:pPr>
            <w:r>
              <w:rPr>
                <w:rFonts w:ascii="Calibri" w:eastAsia="Calibri" w:hAnsi="Calibri" w:cs="Calibri"/>
                <w:b/>
                <w:sz w:val="20"/>
              </w:rPr>
              <w:t>Seminar Leadership and Report</w:t>
            </w:r>
          </w:p>
          <w:p w14:paraId="3CD31BB5" w14:textId="5D181EC5" w:rsidR="008415FB" w:rsidRPr="001C7280" w:rsidRDefault="00EB4C9F" w:rsidP="00A35567">
            <w:pPr>
              <w:pStyle w:val="Normal1"/>
              <w:contextualSpacing w:val="0"/>
              <w:rPr>
                <w:b/>
              </w:rPr>
            </w:pPr>
            <w:r>
              <w:rPr>
                <w:rFonts w:ascii="Calibri" w:eastAsia="Calibri" w:hAnsi="Calibri" w:cs="Calibri"/>
                <w:b/>
                <w:sz w:val="20"/>
              </w:rPr>
              <w:t>30</w:t>
            </w:r>
            <w:r w:rsidR="0045336F" w:rsidRPr="001C7280">
              <w:rPr>
                <w:rFonts w:ascii="Calibri" w:eastAsia="Calibri" w:hAnsi="Calibri" w:cs="Calibri"/>
                <w:b/>
                <w:sz w:val="20"/>
              </w:rPr>
              <w:t>%</w:t>
            </w:r>
          </w:p>
          <w:p w14:paraId="179CC71E" w14:textId="77777777" w:rsidR="008415FB" w:rsidRDefault="00627596" w:rsidP="00686166">
            <w:pPr>
              <w:pStyle w:val="Normal1"/>
              <w:contextualSpacing w:val="0"/>
              <w:rPr>
                <w:rFonts w:ascii="Calibri" w:eastAsia="Calibri" w:hAnsi="Calibri" w:cs="Calibri"/>
                <w:iCs/>
                <w:sz w:val="20"/>
              </w:rPr>
            </w:pPr>
            <w:r>
              <w:rPr>
                <w:rFonts w:ascii="Calibri" w:eastAsia="Calibri" w:hAnsi="Calibri" w:cs="Calibri"/>
                <w:i/>
                <w:sz w:val="20"/>
              </w:rPr>
              <w:t xml:space="preserve">Due: </w:t>
            </w:r>
            <w:r w:rsidR="009E17B2">
              <w:rPr>
                <w:rFonts w:ascii="Calibri" w:eastAsia="Calibri" w:hAnsi="Calibri" w:cs="Calibri"/>
                <w:i/>
                <w:sz w:val="20"/>
              </w:rPr>
              <w:t>In chosen seminar (Leadership), One week after chosen seminar (report)</w:t>
            </w:r>
          </w:p>
          <w:p w14:paraId="296DDF78" w14:textId="24C05EE0" w:rsidR="00686166" w:rsidRPr="00686166" w:rsidRDefault="00686166" w:rsidP="00686166">
            <w:pPr>
              <w:pStyle w:val="Normal1"/>
              <w:ind w:left="604"/>
              <w:contextualSpacing w:val="0"/>
              <w:rPr>
                <w:rFonts w:ascii="Calibri" w:eastAsia="Calibri" w:hAnsi="Calibri" w:cs="Calibri"/>
                <w:iCs/>
                <w:sz w:val="20"/>
              </w:rPr>
            </w:pPr>
            <w:r>
              <w:rPr>
                <w:rFonts w:ascii="Calibri" w:eastAsia="Calibri" w:hAnsi="Calibri" w:cs="Calibri"/>
                <w:iCs/>
                <w:sz w:val="20"/>
              </w:rPr>
              <w:t>10 Minutes (presentation), 500 words (report) (excludes bibliography and footnotes)</w:t>
            </w:r>
          </w:p>
        </w:tc>
      </w:tr>
      <w:tr w:rsidR="008415FB" w14:paraId="0DC2483C" w14:textId="77777777" w:rsidTr="00441872">
        <w:tc>
          <w:tcPr>
            <w:tcW w:w="10350" w:type="dxa"/>
            <w:tcMar>
              <w:top w:w="100" w:type="dxa"/>
              <w:left w:w="100" w:type="dxa"/>
              <w:bottom w:w="100" w:type="dxa"/>
              <w:right w:w="100" w:type="dxa"/>
            </w:tcMar>
            <w:vAlign w:val="center"/>
          </w:tcPr>
          <w:p w14:paraId="2292B453" w14:textId="77777777" w:rsidR="00686166" w:rsidRDefault="00AD4AD5" w:rsidP="00686166">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0D468803" w14:textId="77777777" w:rsidR="00AD052A" w:rsidRDefault="00686166" w:rsidP="00686166">
            <w:pPr>
              <w:pStyle w:val="Normal1"/>
              <w:tabs>
                <w:tab w:val="left" w:pos="284"/>
              </w:tabs>
              <w:spacing w:before="60" w:after="60"/>
              <w:contextualSpacing w:val="0"/>
              <w:rPr>
                <w:rFonts w:asciiTheme="minorHAnsi" w:hAnsiTheme="minorHAnsi" w:cstheme="minorHAnsi"/>
                <w:color w:val="auto"/>
                <w:sz w:val="20"/>
              </w:rPr>
            </w:pPr>
            <w:r w:rsidRPr="00686166">
              <w:rPr>
                <w:rFonts w:asciiTheme="minorHAnsi" w:hAnsiTheme="minorHAnsi" w:cstheme="minorHAnsi"/>
                <w:color w:val="auto"/>
                <w:sz w:val="20"/>
              </w:rPr>
              <w:t>Students choose one week to assist the lecturer in leading the seminar. Students will provide a 10 minute presentation on the assigned readings, including the context and content of the assigned letters, and discuss how the principles of the letters can be applied in a 21st century ministry context (1000 word equivalent)</w:t>
            </w:r>
            <w:r>
              <w:rPr>
                <w:rFonts w:asciiTheme="minorHAnsi" w:hAnsiTheme="minorHAnsi" w:cstheme="minorHAnsi"/>
                <w:color w:val="auto"/>
                <w:sz w:val="20"/>
              </w:rPr>
              <w:t>.</w:t>
            </w:r>
          </w:p>
          <w:p w14:paraId="6511C4F7" w14:textId="77777777" w:rsidR="00686166" w:rsidRDefault="00686166" w:rsidP="00686166">
            <w:pPr>
              <w:pStyle w:val="Normal1"/>
              <w:tabs>
                <w:tab w:val="left" w:pos="284"/>
              </w:tabs>
              <w:spacing w:before="60" w:after="60"/>
              <w:contextualSpacing w:val="0"/>
              <w:rPr>
                <w:rFonts w:asciiTheme="minorHAnsi" w:hAnsiTheme="minorHAnsi" w:cstheme="minorHAnsi"/>
                <w:color w:val="auto"/>
                <w:sz w:val="20"/>
              </w:rPr>
            </w:pPr>
          </w:p>
          <w:p w14:paraId="744ECAAD" w14:textId="75BE202D" w:rsidR="00686166" w:rsidRPr="00686166" w:rsidRDefault="00686166" w:rsidP="00686166">
            <w:pPr>
              <w:pStyle w:val="Normal1"/>
              <w:tabs>
                <w:tab w:val="left" w:pos="284"/>
              </w:tabs>
              <w:spacing w:before="60" w:after="60"/>
              <w:contextualSpacing w:val="0"/>
              <w:rPr>
                <w:rFonts w:ascii="Calibri" w:eastAsia="Calibri" w:hAnsi="Calibri" w:cs="Calibri"/>
                <w:b/>
                <w:color w:val="auto"/>
                <w:sz w:val="20"/>
              </w:rPr>
            </w:pPr>
            <w:r w:rsidRPr="00686166">
              <w:rPr>
                <w:rFonts w:asciiTheme="minorHAnsi" w:hAnsiTheme="minorHAnsi" w:cstheme="minorHAnsi"/>
                <w:color w:val="auto"/>
                <w:sz w:val="20"/>
              </w:rPr>
              <w:t>Students will submit a 500 word report on the assigned letters that engage with modern scholarship, to be submitted one week after the presentation.</w:t>
            </w:r>
          </w:p>
        </w:tc>
      </w:tr>
      <w:tr w:rsidR="00DF4341" w14:paraId="00516C8E" w14:textId="77777777" w:rsidTr="00441872">
        <w:tc>
          <w:tcPr>
            <w:tcW w:w="10350" w:type="dxa"/>
            <w:tcMar>
              <w:top w:w="100" w:type="dxa"/>
              <w:left w:w="100" w:type="dxa"/>
              <w:bottom w:w="100" w:type="dxa"/>
              <w:right w:w="100" w:type="dxa"/>
            </w:tcMar>
          </w:tcPr>
          <w:p w14:paraId="7159E329" w14:textId="19220CE8" w:rsidR="00DF4341" w:rsidRPr="006B3383" w:rsidRDefault="00DF4341" w:rsidP="00A35567">
            <w:pPr>
              <w:pStyle w:val="Normal1"/>
              <w:rPr>
                <w:rFonts w:asciiTheme="minorHAnsi" w:eastAsia="Calibri" w:hAnsiTheme="minorHAnsi" w:cs="Calibri"/>
                <w:sz w:val="20"/>
              </w:rPr>
            </w:pPr>
            <w:r w:rsidRPr="0047084B">
              <w:rPr>
                <w:rFonts w:asciiTheme="minorHAnsi" w:eastAsia="Calibri" w:hAnsiTheme="minorHAnsi" w:cs="Calibri"/>
                <w:b/>
                <w:sz w:val="20"/>
              </w:rPr>
              <w:t>Rationale</w:t>
            </w:r>
            <w:r w:rsidR="00A35567">
              <w:rPr>
                <w:rFonts w:asciiTheme="minorHAnsi" w:eastAsia="Calibri" w:hAnsiTheme="minorHAnsi" w:cs="Calibri"/>
                <w:b/>
                <w:sz w:val="20"/>
              </w:rPr>
              <w:t xml:space="preserve"> </w:t>
            </w:r>
            <w:r w:rsidR="00A35567" w:rsidRPr="006B3383">
              <w:rPr>
                <w:rFonts w:asciiTheme="minorHAnsi" w:eastAsia="Calibri" w:hAnsiTheme="minorHAnsi" w:cs="Calibri"/>
                <w:b/>
                <w:sz w:val="20"/>
              </w:rPr>
              <w:t>and Expectations</w:t>
            </w:r>
          </w:p>
          <w:p w14:paraId="1B3C8E3E" w14:textId="77777777" w:rsidR="00DF4341" w:rsidRDefault="00B93141" w:rsidP="00A35567">
            <w:pPr>
              <w:pStyle w:val="Normal1"/>
              <w:rPr>
                <w:rFonts w:asciiTheme="minorHAnsi" w:hAnsiTheme="minorHAnsi"/>
                <w:sz w:val="20"/>
              </w:rPr>
            </w:pPr>
            <w:r>
              <w:rPr>
                <w:rFonts w:asciiTheme="minorHAnsi" w:hAnsiTheme="minorHAnsi"/>
                <w:sz w:val="20"/>
              </w:rPr>
              <w:t>This exercise encourages students to engage in close reading of primary source material, to analyse and report important information in concise manner, and fosters skills in applying timeless principles to contemporary problems.</w:t>
            </w:r>
          </w:p>
          <w:p w14:paraId="42A90CEF" w14:textId="77777777" w:rsidR="00B93141" w:rsidRDefault="00B93141" w:rsidP="00A35567">
            <w:pPr>
              <w:pStyle w:val="Normal1"/>
              <w:rPr>
                <w:rFonts w:asciiTheme="minorHAnsi" w:hAnsiTheme="minorHAnsi"/>
                <w:sz w:val="20"/>
              </w:rPr>
            </w:pPr>
          </w:p>
          <w:p w14:paraId="206C9308" w14:textId="7CB48385" w:rsidR="00B93141" w:rsidRPr="0047084B" w:rsidRDefault="00B93141" w:rsidP="00A35567">
            <w:pPr>
              <w:pStyle w:val="Normal1"/>
              <w:rPr>
                <w:rFonts w:asciiTheme="minorHAnsi" w:hAnsiTheme="minorHAnsi"/>
                <w:sz w:val="20"/>
              </w:rPr>
            </w:pPr>
            <w:r>
              <w:rPr>
                <w:rFonts w:asciiTheme="minorHAnsi" w:hAnsiTheme="minorHAnsi"/>
                <w:sz w:val="20"/>
              </w:rPr>
              <w:t>Rubric will be provided on the Tabor Online Site</w:t>
            </w:r>
          </w:p>
        </w:tc>
      </w:tr>
      <w:tr w:rsidR="00DF4341" w:rsidRPr="001C7280" w14:paraId="09819E28" w14:textId="77777777" w:rsidTr="00441872">
        <w:tc>
          <w:tcPr>
            <w:tcW w:w="10350" w:type="dxa"/>
            <w:shd w:val="clear" w:color="auto" w:fill="D9D9D9"/>
            <w:tcMar>
              <w:top w:w="100" w:type="dxa"/>
              <w:left w:w="100" w:type="dxa"/>
              <w:bottom w:w="100" w:type="dxa"/>
              <w:right w:w="100" w:type="dxa"/>
            </w:tcMar>
          </w:tcPr>
          <w:p w14:paraId="4EBE4479" w14:textId="77777777"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2</w:t>
            </w:r>
          </w:p>
          <w:p w14:paraId="093336CB" w14:textId="4A2FF13B" w:rsidR="003D439C" w:rsidRPr="001C7280" w:rsidRDefault="00B93141" w:rsidP="003D439C">
            <w:pPr>
              <w:pStyle w:val="Normal1"/>
              <w:contextualSpacing w:val="0"/>
              <w:rPr>
                <w:rFonts w:ascii="Calibri" w:eastAsia="Calibri" w:hAnsi="Calibri" w:cs="Calibri"/>
                <w:b/>
                <w:sz w:val="20"/>
              </w:rPr>
            </w:pPr>
            <w:r>
              <w:rPr>
                <w:rFonts w:ascii="Calibri" w:eastAsia="Calibri" w:hAnsi="Calibri" w:cs="Calibri"/>
                <w:b/>
                <w:sz w:val="20"/>
              </w:rPr>
              <w:t>Final Essay</w:t>
            </w:r>
          </w:p>
          <w:p w14:paraId="1800B141" w14:textId="0A184285" w:rsidR="00DF4341" w:rsidRPr="001C7280" w:rsidRDefault="0061241C" w:rsidP="00A35567">
            <w:pPr>
              <w:pStyle w:val="Normal1"/>
              <w:contextualSpacing w:val="0"/>
              <w:rPr>
                <w:b/>
              </w:rPr>
            </w:pPr>
            <w:r>
              <w:rPr>
                <w:rFonts w:ascii="Calibri" w:eastAsia="Calibri" w:hAnsi="Calibri" w:cs="Calibri"/>
                <w:b/>
                <w:sz w:val="20"/>
              </w:rPr>
              <w:t>3</w:t>
            </w:r>
            <w:r w:rsidR="00B93141">
              <w:rPr>
                <w:rFonts w:ascii="Calibri" w:eastAsia="Calibri" w:hAnsi="Calibri" w:cs="Calibri"/>
                <w:b/>
                <w:sz w:val="20"/>
              </w:rPr>
              <w:t>0</w:t>
            </w:r>
            <w:r w:rsidR="00DF4341" w:rsidRPr="001C7280">
              <w:rPr>
                <w:rFonts w:ascii="Calibri" w:eastAsia="Calibri" w:hAnsi="Calibri" w:cs="Calibri"/>
                <w:b/>
                <w:sz w:val="20"/>
              </w:rPr>
              <w:t>%</w:t>
            </w:r>
          </w:p>
          <w:p w14:paraId="6D9CCA60" w14:textId="34C94881" w:rsidR="00DF4341" w:rsidRPr="00627596" w:rsidRDefault="00627596" w:rsidP="00A35567">
            <w:pPr>
              <w:pStyle w:val="Normal1"/>
              <w:contextualSpacing w:val="0"/>
              <w:rPr>
                <w:rFonts w:ascii="Calibri" w:eastAsia="Calibri" w:hAnsi="Calibri" w:cs="Calibri"/>
                <w:i/>
                <w:sz w:val="20"/>
              </w:rPr>
            </w:pPr>
            <w:r>
              <w:rPr>
                <w:rFonts w:ascii="Calibri" w:eastAsia="Calibri" w:hAnsi="Calibri" w:cs="Calibri"/>
                <w:i/>
                <w:sz w:val="20"/>
              </w:rPr>
              <w:t xml:space="preserve">Due: </w:t>
            </w:r>
            <w:r w:rsidR="002E1FE8" w:rsidRPr="002E1FE8">
              <w:rPr>
                <w:rFonts w:ascii="Calibri" w:eastAsia="Calibri" w:hAnsi="Calibri" w:cs="Calibri"/>
                <w:i/>
                <w:sz w:val="20"/>
              </w:rPr>
              <w:t xml:space="preserve">Friday </w:t>
            </w:r>
            <w:r w:rsidR="00710D81">
              <w:rPr>
                <w:rFonts w:ascii="Calibri" w:eastAsia="Calibri" w:hAnsi="Calibri" w:cs="Calibri"/>
                <w:i/>
                <w:sz w:val="20"/>
              </w:rPr>
              <w:t>3 November</w:t>
            </w:r>
            <w:r w:rsidR="002E1FE8" w:rsidRPr="002E1FE8">
              <w:rPr>
                <w:rFonts w:ascii="Calibri" w:eastAsia="Calibri" w:hAnsi="Calibri" w:cs="Calibri"/>
                <w:i/>
                <w:sz w:val="20"/>
              </w:rPr>
              <w:t xml:space="preserve"> </w:t>
            </w:r>
            <w:r w:rsidR="00995530" w:rsidRPr="00995530">
              <w:rPr>
                <w:rFonts w:ascii="Calibri" w:eastAsia="Calibri" w:hAnsi="Calibri" w:cs="Calibri"/>
                <w:i/>
                <w:sz w:val="20"/>
              </w:rPr>
              <w:t>@ 11:59 PM Sydney time</w:t>
            </w:r>
          </w:p>
          <w:p w14:paraId="330CB4D2" w14:textId="39AB7953" w:rsidR="00627596" w:rsidRPr="00995530" w:rsidRDefault="00995530" w:rsidP="00A35567">
            <w:pPr>
              <w:pStyle w:val="Normal1"/>
              <w:contextualSpacing w:val="0"/>
              <w:rPr>
                <w:b/>
                <w:iCs/>
              </w:rPr>
            </w:pPr>
            <w:r>
              <w:rPr>
                <w:rFonts w:ascii="Calibri" w:eastAsia="Calibri" w:hAnsi="Calibri" w:cs="Calibri"/>
                <w:iCs/>
                <w:sz w:val="20"/>
              </w:rPr>
              <w:t xml:space="preserve">1500 </w:t>
            </w:r>
            <w:r w:rsidR="00627596" w:rsidRPr="00627596">
              <w:rPr>
                <w:rFonts w:ascii="Calibri" w:eastAsia="Calibri" w:hAnsi="Calibri" w:cs="Calibri"/>
                <w:i/>
                <w:sz w:val="20"/>
              </w:rPr>
              <w:t>words</w:t>
            </w:r>
            <w:r>
              <w:rPr>
                <w:rFonts w:ascii="Calibri" w:eastAsia="Calibri" w:hAnsi="Calibri" w:cs="Calibri"/>
                <w:i/>
                <w:sz w:val="20"/>
              </w:rPr>
              <w:t xml:space="preserve"> </w:t>
            </w:r>
            <w:r>
              <w:rPr>
                <w:rFonts w:ascii="Calibri" w:eastAsia="Calibri" w:hAnsi="Calibri" w:cs="Calibri"/>
                <w:iCs/>
                <w:sz w:val="20"/>
              </w:rPr>
              <w:t>(excludes bibliography and footnotes)</w:t>
            </w:r>
          </w:p>
        </w:tc>
      </w:tr>
      <w:tr w:rsidR="00DF4341" w14:paraId="0EAD700C" w14:textId="77777777" w:rsidTr="00441872">
        <w:tc>
          <w:tcPr>
            <w:tcW w:w="10350" w:type="dxa"/>
            <w:tcMar>
              <w:top w:w="100" w:type="dxa"/>
              <w:left w:w="100" w:type="dxa"/>
              <w:bottom w:w="100" w:type="dxa"/>
              <w:right w:w="100" w:type="dxa"/>
            </w:tcMar>
            <w:vAlign w:val="center"/>
          </w:tcPr>
          <w:p w14:paraId="4C9D0B0B" w14:textId="3874F95B" w:rsidR="00DF4341" w:rsidRPr="00372A71" w:rsidRDefault="006B3383"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17CC2B7F" w14:textId="21FD3DF2" w:rsidR="00DF4341" w:rsidRPr="00372A71" w:rsidRDefault="00686166" w:rsidP="00F32039">
            <w:pPr>
              <w:pStyle w:val="Normal1"/>
              <w:tabs>
                <w:tab w:val="left" w:pos="284"/>
              </w:tabs>
              <w:spacing w:before="60" w:after="60"/>
              <w:rPr>
                <w:color w:val="auto"/>
              </w:rPr>
            </w:pPr>
            <w:r w:rsidRPr="00686166">
              <w:rPr>
                <w:rFonts w:asciiTheme="minorHAnsi" w:hAnsiTheme="minorHAnsi" w:cstheme="minorHAnsi"/>
                <w:color w:val="auto"/>
                <w:sz w:val="20"/>
              </w:rPr>
              <w:t xml:space="preserve">Students will choose a topic related to the life or theology of St. Ignatius and produce a 1500 word research essay. Topics may include, but are not limited to, mission, ecclesiology, sacramental theology or, biblical exegesis. Students are expected to engage critically with modern scholarship and base their arguments on primary source evidence from the </w:t>
            </w:r>
            <w:proofErr w:type="spellStart"/>
            <w:r w:rsidRPr="00686166">
              <w:rPr>
                <w:rFonts w:asciiTheme="minorHAnsi" w:hAnsiTheme="minorHAnsi" w:cstheme="minorHAnsi"/>
                <w:color w:val="auto"/>
                <w:sz w:val="20"/>
              </w:rPr>
              <w:t>Ignatian</w:t>
            </w:r>
            <w:proofErr w:type="spellEnd"/>
            <w:r w:rsidRPr="00686166">
              <w:rPr>
                <w:rFonts w:asciiTheme="minorHAnsi" w:hAnsiTheme="minorHAnsi" w:cstheme="minorHAnsi"/>
                <w:color w:val="auto"/>
                <w:sz w:val="20"/>
              </w:rPr>
              <w:t xml:space="preserve"> corpus.</w:t>
            </w:r>
          </w:p>
        </w:tc>
      </w:tr>
      <w:tr w:rsidR="00DF4341" w14:paraId="1D210F69" w14:textId="77777777" w:rsidTr="00441872">
        <w:tc>
          <w:tcPr>
            <w:tcW w:w="10350" w:type="dxa"/>
            <w:tcMar>
              <w:top w:w="100" w:type="dxa"/>
              <w:left w:w="100" w:type="dxa"/>
              <w:bottom w:w="100" w:type="dxa"/>
              <w:right w:w="100" w:type="dxa"/>
            </w:tcMar>
          </w:tcPr>
          <w:p w14:paraId="5A75A1F7" w14:textId="77777777" w:rsidR="006B3383" w:rsidRPr="006B3383" w:rsidRDefault="006B3383" w:rsidP="006B3383">
            <w:pPr>
              <w:pStyle w:val="Normal1"/>
              <w:rPr>
                <w:rFonts w:asciiTheme="minorHAnsi" w:eastAsia="Calibri" w:hAnsiTheme="minorHAnsi" w:cs="Calibri"/>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3A626A00" w14:textId="453336D8" w:rsidR="00DF4341" w:rsidRDefault="00995530" w:rsidP="003D439C">
            <w:pPr>
              <w:pStyle w:val="Normal1"/>
              <w:rPr>
                <w:rFonts w:asciiTheme="minorHAnsi" w:hAnsiTheme="minorHAnsi" w:cstheme="minorHAnsi"/>
                <w:color w:val="auto"/>
                <w:sz w:val="20"/>
              </w:rPr>
            </w:pPr>
            <w:r w:rsidRPr="00995530">
              <w:rPr>
                <w:rFonts w:asciiTheme="minorHAnsi" w:hAnsiTheme="minorHAnsi" w:cstheme="minorHAnsi"/>
                <w:color w:val="auto"/>
                <w:sz w:val="20"/>
              </w:rPr>
              <w:t>This task examines organisational and structural writing skills, judgement, ideas and deep</w:t>
            </w:r>
            <w:r>
              <w:rPr>
                <w:rFonts w:asciiTheme="minorHAnsi" w:hAnsiTheme="minorHAnsi" w:cstheme="minorHAnsi"/>
                <w:color w:val="auto"/>
                <w:sz w:val="20"/>
              </w:rPr>
              <w:t xml:space="preserve"> </w:t>
            </w:r>
            <w:r w:rsidRPr="00995530">
              <w:rPr>
                <w:rFonts w:asciiTheme="minorHAnsi" w:hAnsiTheme="minorHAnsi" w:cstheme="minorHAnsi"/>
                <w:color w:val="auto"/>
                <w:sz w:val="20"/>
              </w:rPr>
              <w:t>learning</w:t>
            </w:r>
            <w:r w:rsidR="00F32039">
              <w:rPr>
                <w:rFonts w:asciiTheme="minorHAnsi" w:hAnsiTheme="minorHAnsi" w:cstheme="minorHAnsi"/>
                <w:color w:val="auto"/>
                <w:sz w:val="20"/>
              </w:rPr>
              <w:t>.</w:t>
            </w:r>
            <w:r w:rsidR="0043420A">
              <w:rPr>
                <w:rFonts w:asciiTheme="minorHAnsi" w:hAnsiTheme="minorHAnsi" w:cstheme="minorHAnsi"/>
                <w:color w:val="auto"/>
                <w:sz w:val="20"/>
              </w:rPr>
              <w:t xml:space="preserve"> </w:t>
            </w:r>
            <w:r w:rsidR="0043420A" w:rsidRPr="00995530">
              <w:rPr>
                <w:rFonts w:asciiTheme="minorHAnsi" w:hAnsiTheme="minorHAnsi" w:cstheme="minorHAnsi"/>
                <w:color w:val="auto"/>
                <w:sz w:val="20"/>
              </w:rPr>
              <w:t>Students must employ the "How to Write</w:t>
            </w:r>
            <w:r w:rsidR="0043420A">
              <w:rPr>
                <w:rFonts w:asciiTheme="minorHAnsi" w:hAnsiTheme="minorHAnsi" w:cstheme="minorHAnsi"/>
                <w:color w:val="auto"/>
                <w:sz w:val="20"/>
              </w:rPr>
              <w:t xml:space="preserve"> </w:t>
            </w:r>
            <w:r w:rsidR="0043420A" w:rsidRPr="00995530">
              <w:rPr>
                <w:rFonts w:asciiTheme="minorHAnsi" w:hAnsiTheme="minorHAnsi" w:cstheme="minorHAnsi"/>
                <w:color w:val="auto"/>
                <w:sz w:val="20"/>
              </w:rPr>
              <w:t>an Essay" format as illustrated in class and in the handout available in the course resources</w:t>
            </w:r>
            <w:r w:rsidR="0043420A">
              <w:rPr>
                <w:rFonts w:asciiTheme="minorHAnsi" w:hAnsiTheme="minorHAnsi" w:cstheme="minorHAnsi"/>
                <w:color w:val="auto"/>
                <w:sz w:val="20"/>
              </w:rPr>
              <w:t xml:space="preserve"> </w:t>
            </w:r>
            <w:r w:rsidR="0043420A" w:rsidRPr="00995530">
              <w:rPr>
                <w:rFonts w:asciiTheme="minorHAnsi" w:hAnsiTheme="minorHAnsi" w:cstheme="minorHAnsi"/>
                <w:color w:val="auto"/>
                <w:sz w:val="20"/>
              </w:rPr>
              <w:t>module.</w:t>
            </w:r>
          </w:p>
          <w:p w14:paraId="68E92311" w14:textId="77777777" w:rsidR="00F32039" w:rsidRDefault="00F32039" w:rsidP="003D439C">
            <w:pPr>
              <w:pStyle w:val="Normal1"/>
              <w:rPr>
                <w:rFonts w:asciiTheme="minorHAnsi" w:hAnsiTheme="minorHAnsi" w:cstheme="minorHAnsi"/>
                <w:color w:val="auto"/>
                <w:sz w:val="20"/>
              </w:rPr>
            </w:pPr>
          </w:p>
          <w:p w14:paraId="490342A8" w14:textId="780599F9" w:rsidR="00F32039" w:rsidRPr="0047084B" w:rsidRDefault="00F32039" w:rsidP="003D439C">
            <w:pPr>
              <w:pStyle w:val="Normal1"/>
              <w:rPr>
                <w:rFonts w:asciiTheme="minorHAnsi" w:hAnsiTheme="minorHAnsi"/>
                <w:sz w:val="20"/>
              </w:rPr>
            </w:pPr>
            <w:r>
              <w:rPr>
                <w:rFonts w:asciiTheme="minorHAnsi" w:hAnsiTheme="minorHAnsi" w:cstheme="minorHAnsi"/>
                <w:color w:val="auto"/>
                <w:sz w:val="20"/>
              </w:rPr>
              <w:t>Rubric will be provided on the Tabor Online Site</w:t>
            </w:r>
          </w:p>
        </w:tc>
      </w:tr>
      <w:tr w:rsidR="00DF4341" w:rsidRPr="001C7280" w14:paraId="4255EBFD" w14:textId="77777777" w:rsidTr="00441872">
        <w:tc>
          <w:tcPr>
            <w:tcW w:w="10350" w:type="dxa"/>
            <w:shd w:val="clear" w:color="auto" w:fill="D9D9D9"/>
            <w:tcMar>
              <w:top w:w="100" w:type="dxa"/>
              <w:left w:w="100" w:type="dxa"/>
              <w:bottom w:w="100" w:type="dxa"/>
              <w:right w:w="100" w:type="dxa"/>
            </w:tcMar>
          </w:tcPr>
          <w:p w14:paraId="1858E399" w14:textId="77777777"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3</w:t>
            </w:r>
          </w:p>
          <w:p w14:paraId="03156048" w14:textId="3FA09D00" w:rsidR="009A1C3C" w:rsidRPr="001C7280" w:rsidRDefault="00F32039" w:rsidP="009A1C3C">
            <w:pPr>
              <w:pStyle w:val="Normal1"/>
              <w:contextualSpacing w:val="0"/>
              <w:rPr>
                <w:rFonts w:ascii="Calibri" w:eastAsia="Calibri" w:hAnsi="Calibri" w:cs="Calibri"/>
                <w:b/>
                <w:sz w:val="20"/>
              </w:rPr>
            </w:pPr>
            <w:r>
              <w:rPr>
                <w:rFonts w:ascii="Calibri" w:eastAsia="Calibri" w:hAnsi="Calibri" w:cs="Calibri"/>
                <w:b/>
                <w:sz w:val="20"/>
              </w:rPr>
              <w:t>Final Exam</w:t>
            </w:r>
          </w:p>
          <w:p w14:paraId="1E64FE4C" w14:textId="2D8D74DD" w:rsidR="009A1C3C" w:rsidRDefault="0061241C" w:rsidP="00A35567">
            <w:pPr>
              <w:pStyle w:val="Normal1"/>
              <w:contextualSpacing w:val="0"/>
              <w:rPr>
                <w:rFonts w:ascii="Calibri" w:eastAsia="Calibri" w:hAnsi="Calibri" w:cs="Calibri"/>
                <w:b/>
                <w:sz w:val="20"/>
              </w:rPr>
            </w:pPr>
            <w:r>
              <w:rPr>
                <w:rFonts w:ascii="Calibri" w:eastAsia="Calibri" w:hAnsi="Calibri" w:cs="Calibri"/>
                <w:b/>
                <w:sz w:val="20"/>
              </w:rPr>
              <w:t>4</w:t>
            </w:r>
            <w:r w:rsidR="00F32039">
              <w:rPr>
                <w:rFonts w:ascii="Calibri" w:eastAsia="Calibri" w:hAnsi="Calibri" w:cs="Calibri"/>
                <w:b/>
                <w:sz w:val="20"/>
              </w:rPr>
              <w:t>0</w:t>
            </w:r>
            <w:r w:rsidR="009A1C3C">
              <w:rPr>
                <w:rFonts w:ascii="Calibri" w:eastAsia="Calibri" w:hAnsi="Calibri" w:cs="Calibri"/>
                <w:b/>
                <w:sz w:val="20"/>
              </w:rPr>
              <w:t>%</w:t>
            </w:r>
          </w:p>
          <w:p w14:paraId="28E2F358" w14:textId="02147B19" w:rsidR="00DF4341" w:rsidRPr="00627596" w:rsidRDefault="00627596" w:rsidP="00A35567">
            <w:pPr>
              <w:pStyle w:val="Normal1"/>
              <w:contextualSpacing w:val="0"/>
              <w:rPr>
                <w:rFonts w:ascii="Calibri" w:eastAsia="Calibri" w:hAnsi="Calibri" w:cs="Calibri"/>
                <w:i/>
                <w:sz w:val="20"/>
              </w:rPr>
            </w:pPr>
            <w:r w:rsidRPr="00627596">
              <w:rPr>
                <w:rFonts w:ascii="Calibri" w:eastAsia="Calibri" w:hAnsi="Calibri" w:cs="Calibri"/>
                <w:i/>
                <w:sz w:val="20"/>
              </w:rPr>
              <w:t>Due:</w:t>
            </w:r>
            <w:r w:rsidR="008066A7">
              <w:rPr>
                <w:rFonts w:ascii="Calibri" w:eastAsia="Calibri" w:hAnsi="Calibri" w:cs="Calibri"/>
                <w:i/>
                <w:sz w:val="20"/>
              </w:rPr>
              <w:t xml:space="preserve"> </w:t>
            </w:r>
            <w:r w:rsidR="002E1FE8" w:rsidRPr="002E1FE8">
              <w:rPr>
                <w:rFonts w:ascii="Calibri" w:eastAsia="Calibri" w:hAnsi="Calibri" w:cs="Calibri"/>
                <w:i/>
                <w:sz w:val="20"/>
              </w:rPr>
              <w:t>1</w:t>
            </w:r>
            <w:r w:rsidR="00710D81">
              <w:rPr>
                <w:rFonts w:ascii="Calibri" w:eastAsia="Calibri" w:hAnsi="Calibri" w:cs="Calibri"/>
                <w:i/>
                <w:sz w:val="20"/>
              </w:rPr>
              <w:t>3</w:t>
            </w:r>
            <w:r w:rsidR="002E1FE8" w:rsidRPr="002E1FE8">
              <w:rPr>
                <w:rFonts w:ascii="Calibri" w:eastAsia="Calibri" w:hAnsi="Calibri" w:cs="Calibri"/>
                <w:i/>
                <w:sz w:val="20"/>
              </w:rPr>
              <w:t xml:space="preserve"> November, 6:00-8:00 PM Sydney time</w:t>
            </w:r>
          </w:p>
          <w:p w14:paraId="259E3B4E" w14:textId="0D29FF78" w:rsidR="00627596" w:rsidRPr="001C7280" w:rsidRDefault="00F32039" w:rsidP="00A35567">
            <w:pPr>
              <w:pStyle w:val="Normal1"/>
              <w:contextualSpacing w:val="0"/>
              <w:rPr>
                <w:b/>
              </w:rPr>
            </w:pPr>
            <w:r>
              <w:rPr>
                <w:rFonts w:ascii="Calibri" w:eastAsia="Calibri" w:hAnsi="Calibri" w:cs="Calibri"/>
                <w:iCs/>
                <w:sz w:val="20"/>
              </w:rPr>
              <w:t>1500</w:t>
            </w:r>
            <w:r w:rsidR="00627596" w:rsidRPr="00627596">
              <w:rPr>
                <w:rFonts w:ascii="Calibri" w:eastAsia="Calibri" w:hAnsi="Calibri" w:cs="Calibri"/>
                <w:i/>
                <w:sz w:val="20"/>
              </w:rPr>
              <w:t xml:space="preserve"> words</w:t>
            </w:r>
            <w:r>
              <w:rPr>
                <w:rFonts w:ascii="Calibri" w:eastAsia="Calibri" w:hAnsi="Calibri" w:cs="Calibri"/>
                <w:i/>
                <w:sz w:val="20"/>
              </w:rPr>
              <w:t xml:space="preserve"> (approx.)</w:t>
            </w:r>
          </w:p>
        </w:tc>
      </w:tr>
      <w:tr w:rsidR="00DF4341" w14:paraId="5B7F1A05" w14:textId="77777777" w:rsidTr="00441872">
        <w:tc>
          <w:tcPr>
            <w:tcW w:w="10350" w:type="dxa"/>
            <w:tcMar>
              <w:top w:w="100" w:type="dxa"/>
              <w:left w:w="100" w:type="dxa"/>
              <w:bottom w:w="100" w:type="dxa"/>
              <w:right w:w="100" w:type="dxa"/>
            </w:tcMar>
            <w:vAlign w:val="center"/>
          </w:tcPr>
          <w:p w14:paraId="754B1BC7" w14:textId="3ADBC726" w:rsidR="00DF4341" w:rsidRDefault="006B3383"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4554A65D" w14:textId="5766C81B" w:rsidR="00304645" w:rsidRPr="00372A71" w:rsidRDefault="0061241C" w:rsidP="00A35567">
            <w:pPr>
              <w:pStyle w:val="Normal1"/>
              <w:tabs>
                <w:tab w:val="left" w:pos="284"/>
              </w:tabs>
              <w:spacing w:before="60" w:after="60"/>
              <w:contextualSpacing w:val="0"/>
              <w:rPr>
                <w:color w:val="auto"/>
              </w:rPr>
            </w:pPr>
            <w:r w:rsidRPr="0061241C">
              <w:rPr>
                <w:rFonts w:ascii="Calibri" w:eastAsia="Calibri" w:hAnsi="Calibri" w:cs="Calibri"/>
                <w:bCs/>
                <w:color w:val="auto"/>
                <w:sz w:val="20"/>
              </w:rPr>
              <w:lastRenderedPageBreak/>
              <w:t>Students will complete a closed book and closed note exam on the life and teachings of St. Ignatius. Students will provide responses to short answer and essay questions that consider the historical context, teachings, and application of early Christian principles to modern ministry.</w:t>
            </w:r>
          </w:p>
        </w:tc>
      </w:tr>
      <w:tr w:rsidR="00DF4341" w14:paraId="4C87B837" w14:textId="77777777" w:rsidTr="00441872">
        <w:tc>
          <w:tcPr>
            <w:tcW w:w="10350" w:type="dxa"/>
            <w:tcMar>
              <w:top w:w="100" w:type="dxa"/>
              <w:left w:w="100" w:type="dxa"/>
              <w:bottom w:w="100" w:type="dxa"/>
              <w:right w:w="100" w:type="dxa"/>
            </w:tcMar>
          </w:tcPr>
          <w:p w14:paraId="6DD3686E" w14:textId="77777777" w:rsidR="006B3383" w:rsidRPr="006B3383" w:rsidRDefault="006B3383" w:rsidP="006B3383">
            <w:pPr>
              <w:pStyle w:val="Normal1"/>
              <w:rPr>
                <w:rFonts w:asciiTheme="minorHAnsi" w:eastAsia="Calibri" w:hAnsiTheme="minorHAnsi" w:cs="Calibri"/>
                <w:sz w:val="20"/>
              </w:rPr>
            </w:pPr>
            <w:r w:rsidRPr="0047084B">
              <w:rPr>
                <w:rFonts w:asciiTheme="minorHAnsi" w:eastAsia="Calibri" w:hAnsiTheme="minorHAnsi" w:cs="Calibri"/>
                <w:b/>
                <w:sz w:val="20"/>
              </w:rPr>
              <w:lastRenderedPageBreak/>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606BD6BE" w14:textId="77777777" w:rsidR="009560AF" w:rsidRDefault="00F32039" w:rsidP="00A35567">
            <w:pPr>
              <w:pStyle w:val="Normal1"/>
              <w:rPr>
                <w:rFonts w:asciiTheme="minorHAnsi" w:hAnsiTheme="minorHAnsi"/>
                <w:sz w:val="20"/>
              </w:rPr>
            </w:pPr>
            <w:r>
              <w:rPr>
                <w:rFonts w:asciiTheme="minorHAnsi" w:hAnsiTheme="minorHAnsi"/>
                <w:sz w:val="20"/>
              </w:rPr>
              <w:t xml:space="preserve">This task examines analytical and application skills acquired through the course of the unit. </w:t>
            </w:r>
          </w:p>
          <w:p w14:paraId="1778BAC9" w14:textId="77777777" w:rsidR="00F32039" w:rsidRDefault="00F32039" w:rsidP="00A35567">
            <w:pPr>
              <w:pStyle w:val="Normal1"/>
              <w:rPr>
                <w:rFonts w:asciiTheme="minorHAnsi" w:hAnsiTheme="minorHAnsi"/>
                <w:sz w:val="20"/>
              </w:rPr>
            </w:pPr>
          </w:p>
          <w:p w14:paraId="0A3C7601" w14:textId="3B04CD1B" w:rsidR="00F32039" w:rsidRPr="0047084B" w:rsidRDefault="00F32039" w:rsidP="00A35567">
            <w:pPr>
              <w:pStyle w:val="Normal1"/>
              <w:rPr>
                <w:rFonts w:asciiTheme="minorHAnsi" w:hAnsiTheme="minorHAnsi"/>
                <w:sz w:val="20"/>
              </w:rPr>
            </w:pPr>
            <w:r>
              <w:rPr>
                <w:rFonts w:asciiTheme="minorHAnsi" w:hAnsiTheme="minorHAnsi"/>
                <w:sz w:val="20"/>
              </w:rPr>
              <w:t>A study guide will be provided on the Tabor Online Site.</w:t>
            </w:r>
          </w:p>
        </w:tc>
      </w:tr>
    </w:tbl>
    <w:p w14:paraId="0DB2E422" w14:textId="77777777" w:rsidR="000B5CE2" w:rsidRDefault="000B5CE2" w:rsidP="00A35567">
      <w:pPr>
        <w:pStyle w:val="Normal1"/>
      </w:pPr>
    </w:p>
    <w:p w14:paraId="69E653A0" w14:textId="77777777" w:rsidR="002C1D73" w:rsidRDefault="00404A04" w:rsidP="00404A04">
      <w:pPr>
        <w:pStyle w:val="Normal10"/>
        <w:rPr>
          <w:rFonts w:ascii="Calibri" w:eastAsia="Calibri" w:hAnsi="Calibri" w:cs="Calibri"/>
          <w:b/>
          <w:color w:val="7030A0"/>
        </w:rPr>
      </w:pPr>
      <w:r>
        <w:rPr>
          <w:rFonts w:ascii="Calibri" w:eastAsia="Calibri" w:hAnsi="Calibri" w:cs="Calibri"/>
          <w:b/>
          <w:color w:val="7030A0"/>
        </w:rPr>
        <w:t>OTHER IMPORTANT INFORMATION ABOUT ASSESSMENTS</w:t>
      </w:r>
      <w:r w:rsidR="003B0594">
        <w:rPr>
          <w:rFonts w:ascii="Calibri" w:eastAsia="Calibri" w:hAnsi="Calibri" w:cs="Calibri"/>
          <w:b/>
          <w:color w:val="7030A0"/>
        </w:rPr>
        <w:t xml:space="preserve"> </w:t>
      </w:r>
    </w:p>
    <w:p w14:paraId="7BA2293D" w14:textId="61C2B804" w:rsidR="000B2797" w:rsidRPr="000B2797" w:rsidRDefault="00404A04" w:rsidP="00404A04">
      <w:pPr>
        <w:pStyle w:val="Normal10"/>
        <w:rPr>
          <w:rFonts w:ascii="Calibri" w:eastAsia="Calibri" w:hAnsi="Calibri" w:cs="Calibri"/>
          <w:iCs/>
          <w:sz w:val="20"/>
        </w:rPr>
      </w:pPr>
      <w:r>
        <w:rPr>
          <w:rFonts w:ascii="Calibri" w:eastAsia="Calibri" w:hAnsi="Calibri" w:cs="Calibri"/>
          <w:sz w:val="20"/>
        </w:rPr>
        <w:t>Please refer to th</w:t>
      </w:r>
      <w:r w:rsidR="000B2797">
        <w:rPr>
          <w:rFonts w:ascii="Calibri" w:eastAsia="Calibri" w:hAnsi="Calibri" w:cs="Calibri"/>
          <w:sz w:val="20"/>
        </w:rPr>
        <w:t>is</w:t>
      </w:r>
      <w:r>
        <w:rPr>
          <w:rFonts w:ascii="Calibri" w:eastAsia="Calibri" w:hAnsi="Calibri" w:cs="Calibri"/>
          <w:sz w:val="20"/>
        </w:rPr>
        <w:t xml:space="preserve"> </w:t>
      </w:r>
      <w:r w:rsidR="000B2797">
        <w:rPr>
          <w:rFonts w:ascii="Calibri" w:eastAsia="Calibri" w:hAnsi="Calibri" w:cs="Calibri"/>
          <w:sz w:val="20"/>
        </w:rPr>
        <w:t>U</w:t>
      </w:r>
      <w:r w:rsidR="004F2293">
        <w:rPr>
          <w:rFonts w:ascii="Calibri" w:eastAsia="Calibri" w:hAnsi="Calibri" w:cs="Calibri"/>
          <w:sz w:val="20"/>
        </w:rPr>
        <w:t>nit</w:t>
      </w:r>
      <w:r w:rsidR="000B2797">
        <w:rPr>
          <w:rFonts w:ascii="Calibri" w:eastAsia="Calibri" w:hAnsi="Calibri" w:cs="Calibri"/>
          <w:sz w:val="20"/>
        </w:rPr>
        <w:t>’s</w:t>
      </w:r>
      <w:r>
        <w:rPr>
          <w:rFonts w:ascii="Calibri" w:eastAsia="Calibri" w:hAnsi="Calibri" w:cs="Calibri"/>
          <w:sz w:val="20"/>
        </w:rPr>
        <w:t xml:space="preserve"> website</w:t>
      </w:r>
      <w:r w:rsidR="006B327C">
        <w:rPr>
          <w:rFonts w:ascii="Calibri" w:eastAsia="Calibri" w:hAnsi="Calibri" w:cs="Calibri"/>
          <w:sz w:val="20"/>
        </w:rPr>
        <w:t xml:space="preserve"> </w:t>
      </w:r>
      <w:r w:rsidR="000B2797">
        <w:rPr>
          <w:rFonts w:ascii="Calibri" w:eastAsia="Calibri" w:hAnsi="Calibri" w:cs="Calibri"/>
          <w:sz w:val="20"/>
        </w:rPr>
        <w:t xml:space="preserve">tile </w:t>
      </w:r>
      <w:r w:rsidR="000B2797" w:rsidRPr="003B0594">
        <w:rPr>
          <w:rFonts w:ascii="Calibri" w:eastAsia="Calibri" w:hAnsi="Calibri" w:cs="Calibri"/>
          <w:i/>
          <w:iCs/>
          <w:sz w:val="20"/>
        </w:rPr>
        <w:t>Assignments</w:t>
      </w:r>
      <w:r w:rsidR="003B0594">
        <w:rPr>
          <w:rFonts w:ascii="Calibri" w:eastAsia="Calibri" w:hAnsi="Calibri" w:cs="Calibri"/>
          <w:sz w:val="20"/>
        </w:rPr>
        <w:t xml:space="preserve"> </w:t>
      </w:r>
      <w:r w:rsidR="000B2797" w:rsidRPr="000B2797">
        <w:rPr>
          <w:rFonts w:ascii="Calibri" w:eastAsia="Calibri" w:hAnsi="Calibri" w:cs="Calibri"/>
          <w:iCs/>
          <w:sz w:val="20"/>
        </w:rPr>
        <w:t xml:space="preserve">for further information about assignments, assessment criteria, </w:t>
      </w:r>
      <w:r w:rsidR="000B2797">
        <w:rPr>
          <w:rFonts w:ascii="Calibri" w:eastAsia="Calibri" w:hAnsi="Calibri" w:cs="Calibri"/>
          <w:iCs/>
          <w:sz w:val="20"/>
        </w:rPr>
        <w:t>g</w:t>
      </w:r>
      <w:r w:rsidR="000B2797" w:rsidRPr="000B2797">
        <w:rPr>
          <w:rFonts w:ascii="Calibri" w:eastAsia="Calibri" w:hAnsi="Calibri" w:cs="Calibri"/>
          <w:iCs/>
          <w:sz w:val="20"/>
        </w:rPr>
        <w:t xml:space="preserve">rading </w:t>
      </w:r>
      <w:r w:rsidR="000B2797">
        <w:rPr>
          <w:rFonts w:ascii="Calibri" w:eastAsia="Calibri" w:hAnsi="Calibri" w:cs="Calibri"/>
          <w:iCs/>
          <w:sz w:val="20"/>
        </w:rPr>
        <w:t>s</w:t>
      </w:r>
      <w:r w:rsidR="000B2797" w:rsidRPr="000B2797">
        <w:rPr>
          <w:rFonts w:ascii="Calibri" w:eastAsia="Calibri" w:hAnsi="Calibri" w:cs="Calibri"/>
          <w:iCs/>
          <w:sz w:val="20"/>
        </w:rPr>
        <w:t xml:space="preserve">cale, and </w:t>
      </w:r>
      <w:r w:rsidR="000B2797">
        <w:rPr>
          <w:rFonts w:ascii="Calibri" w:eastAsia="Calibri" w:hAnsi="Calibri" w:cs="Calibri"/>
          <w:iCs/>
          <w:sz w:val="20"/>
        </w:rPr>
        <w:t>the process for l</w:t>
      </w:r>
      <w:r w:rsidR="000B2797" w:rsidRPr="000B2797">
        <w:rPr>
          <w:rFonts w:ascii="Calibri" w:eastAsia="Calibri" w:hAnsi="Calibri" w:cs="Calibri"/>
          <w:iCs/>
          <w:sz w:val="20"/>
        </w:rPr>
        <w:t xml:space="preserve">ate </w:t>
      </w:r>
      <w:r w:rsidR="000B2797">
        <w:rPr>
          <w:rFonts w:ascii="Calibri" w:eastAsia="Calibri" w:hAnsi="Calibri" w:cs="Calibri"/>
          <w:iCs/>
          <w:sz w:val="20"/>
        </w:rPr>
        <w:t>s</w:t>
      </w:r>
      <w:r w:rsidR="000B2797" w:rsidRPr="000B2797">
        <w:rPr>
          <w:rFonts w:ascii="Calibri" w:eastAsia="Calibri" w:hAnsi="Calibri" w:cs="Calibri"/>
          <w:iCs/>
          <w:sz w:val="20"/>
        </w:rPr>
        <w:t xml:space="preserve">ubmission of </w:t>
      </w:r>
      <w:r w:rsidR="000B2797">
        <w:rPr>
          <w:rFonts w:ascii="Calibri" w:eastAsia="Calibri" w:hAnsi="Calibri" w:cs="Calibri"/>
          <w:iCs/>
          <w:sz w:val="20"/>
        </w:rPr>
        <w:t>a</w:t>
      </w:r>
      <w:r w:rsidR="000B2797" w:rsidRPr="000B2797">
        <w:rPr>
          <w:rFonts w:ascii="Calibri" w:eastAsia="Calibri" w:hAnsi="Calibri" w:cs="Calibri"/>
          <w:iCs/>
          <w:sz w:val="20"/>
        </w:rPr>
        <w:t>ssignments.</w:t>
      </w:r>
    </w:p>
    <w:p w14:paraId="02DCABB9" w14:textId="77777777" w:rsidR="000B2797" w:rsidRDefault="000B2797" w:rsidP="00404A04">
      <w:pPr>
        <w:pStyle w:val="Normal10"/>
        <w:rPr>
          <w:rFonts w:ascii="Calibri" w:eastAsia="Calibri" w:hAnsi="Calibri" w:cs="Calibri"/>
          <w:iCs/>
          <w:sz w:val="20"/>
        </w:rPr>
      </w:pPr>
    </w:p>
    <w:p w14:paraId="3FAA9219" w14:textId="1D571C41" w:rsidR="00404A04" w:rsidRDefault="000B2797" w:rsidP="00404A04">
      <w:pPr>
        <w:pStyle w:val="Normal10"/>
        <w:rPr>
          <w:rFonts w:ascii="Calibri" w:eastAsia="Calibri" w:hAnsi="Calibri" w:cs="Calibri"/>
          <w:sz w:val="20"/>
        </w:rPr>
      </w:pPr>
      <w:r w:rsidRPr="000B2797">
        <w:rPr>
          <w:rFonts w:ascii="Calibri" w:eastAsia="Calibri" w:hAnsi="Calibri" w:cs="Calibri"/>
          <w:iCs/>
          <w:sz w:val="20"/>
        </w:rPr>
        <w:t xml:space="preserve">Refer to the </w:t>
      </w:r>
      <w:hyperlink r:id="rId14" w:history="1">
        <w:r w:rsidRPr="003B0594">
          <w:rPr>
            <w:rStyle w:val="Hyperlink"/>
            <w:rFonts w:ascii="Calibri" w:eastAsia="Calibri" w:hAnsi="Calibri" w:cs="Calibri"/>
            <w:i/>
            <w:sz w:val="20"/>
          </w:rPr>
          <w:t>Student Academic Toolkit</w:t>
        </w:r>
      </w:hyperlink>
      <w:r>
        <w:rPr>
          <w:rFonts w:ascii="Calibri" w:eastAsia="Calibri" w:hAnsi="Calibri" w:cs="Calibri"/>
          <w:i/>
          <w:sz w:val="20"/>
        </w:rPr>
        <w:t xml:space="preserve"> </w:t>
      </w:r>
      <w:r w:rsidRPr="000B2797">
        <w:rPr>
          <w:rFonts w:ascii="Calibri" w:eastAsia="Calibri" w:hAnsi="Calibri" w:cs="Calibri"/>
          <w:iCs/>
          <w:sz w:val="20"/>
        </w:rPr>
        <w:t xml:space="preserve">for information about </w:t>
      </w:r>
      <w:r>
        <w:rPr>
          <w:rFonts w:ascii="Calibri" w:eastAsia="Calibri" w:hAnsi="Calibri" w:cs="Calibri"/>
          <w:iCs/>
          <w:sz w:val="20"/>
        </w:rPr>
        <w:t>a</w:t>
      </w:r>
      <w:r w:rsidR="00404A04" w:rsidRPr="000B2797">
        <w:rPr>
          <w:rFonts w:ascii="Calibri" w:eastAsia="Calibri" w:hAnsi="Calibri" w:cs="Calibri"/>
          <w:iCs/>
          <w:sz w:val="20"/>
        </w:rPr>
        <w:t xml:space="preserve">cademic </w:t>
      </w:r>
      <w:r>
        <w:rPr>
          <w:rFonts w:ascii="Calibri" w:eastAsia="Calibri" w:hAnsi="Calibri" w:cs="Calibri"/>
          <w:iCs/>
          <w:sz w:val="20"/>
        </w:rPr>
        <w:t>in</w:t>
      </w:r>
      <w:r w:rsidR="00404A04" w:rsidRPr="000B2797">
        <w:rPr>
          <w:rFonts w:ascii="Calibri" w:eastAsia="Calibri" w:hAnsi="Calibri" w:cs="Calibri"/>
          <w:iCs/>
          <w:sz w:val="20"/>
        </w:rPr>
        <w:t>tegrity</w:t>
      </w:r>
      <w:r w:rsidR="001D2345" w:rsidRPr="000B2797">
        <w:rPr>
          <w:rFonts w:ascii="Calibri" w:eastAsia="Calibri" w:hAnsi="Calibri" w:cs="Calibri"/>
          <w:iCs/>
          <w:sz w:val="20"/>
        </w:rPr>
        <w:t xml:space="preserve"> and </w:t>
      </w:r>
      <w:r>
        <w:rPr>
          <w:rFonts w:ascii="Calibri" w:eastAsia="Calibri" w:hAnsi="Calibri" w:cs="Calibri"/>
          <w:iCs/>
          <w:sz w:val="20"/>
        </w:rPr>
        <w:t>a</w:t>
      </w:r>
      <w:r w:rsidR="001D2345" w:rsidRPr="000B2797">
        <w:rPr>
          <w:rFonts w:ascii="Calibri" w:eastAsia="Calibri" w:hAnsi="Calibri" w:cs="Calibri"/>
          <w:iCs/>
          <w:sz w:val="20"/>
        </w:rPr>
        <w:t xml:space="preserve">voiding </w:t>
      </w:r>
      <w:r>
        <w:rPr>
          <w:rFonts w:ascii="Calibri" w:eastAsia="Calibri" w:hAnsi="Calibri" w:cs="Calibri"/>
          <w:iCs/>
          <w:sz w:val="20"/>
        </w:rPr>
        <w:t>p</w:t>
      </w:r>
      <w:r w:rsidR="001D2345" w:rsidRPr="000B2797">
        <w:rPr>
          <w:rFonts w:ascii="Calibri" w:eastAsia="Calibri" w:hAnsi="Calibri" w:cs="Calibri"/>
          <w:iCs/>
          <w:sz w:val="20"/>
        </w:rPr>
        <w:t>lagiarism</w:t>
      </w:r>
      <w:r w:rsidR="00404A04" w:rsidRPr="000B2797">
        <w:rPr>
          <w:rFonts w:ascii="Calibri" w:eastAsia="Calibri" w:hAnsi="Calibri" w:cs="Calibri"/>
          <w:iCs/>
          <w:sz w:val="20"/>
        </w:rPr>
        <w:t xml:space="preserve">, </w:t>
      </w:r>
      <w:r>
        <w:rPr>
          <w:rFonts w:ascii="Calibri" w:eastAsia="Calibri" w:hAnsi="Calibri" w:cs="Calibri"/>
          <w:iCs/>
          <w:sz w:val="20"/>
        </w:rPr>
        <w:t>r</w:t>
      </w:r>
      <w:r w:rsidR="00404A04" w:rsidRPr="000B2797">
        <w:rPr>
          <w:rFonts w:ascii="Calibri" w:eastAsia="Calibri" w:hAnsi="Calibri" w:cs="Calibri"/>
          <w:iCs/>
          <w:sz w:val="20"/>
        </w:rPr>
        <w:t xml:space="preserve">eferencing, </w:t>
      </w:r>
      <w:r>
        <w:rPr>
          <w:rFonts w:ascii="Calibri" w:eastAsia="Calibri" w:hAnsi="Calibri" w:cs="Calibri"/>
          <w:iCs/>
          <w:sz w:val="20"/>
        </w:rPr>
        <w:t>f</w:t>
      </w:r>
      <w:r w:rsidR="00404A04" w:rsidRPr="000B2797">
        <w:rPr>
          <w:rFonts w:ascii="Calibri" w:eastAsia="Calibri" w:hAnsi="Calibri" w:cs="Calibri"/>
          <w:iCs/>
          <w:sz w:val="20"/>
        </w:rPr>
        <w:t xml:space="preserve">ormatting, </w:t>
      </w:r>
      <w:r>
        <w:rPr>
          <w:rFonts w:ascii="Calibri" w:eastAsia="Calibri" w:hAnsi="Calibri" w:cs="Calibri"/>
          <w:iCs/>
          <w:sz w:val="20"/>
        </w:rPr>
        <w:t xml:space="preserve">and </w:t>
      </w:r>
      <w:r w:rsidR="00404A04" w:rsidRPr="000B2797">
        <w:rPr>
          <w:rFonts w:ascii="Calibri" w:eastAsia="Calibri" w:hAnsi="Calibri" w:cs="Calibri"/>
          <w:iCs/>
          <w:sz w:val="20"/>
        </w:rPr>
        <w:t xml:space="preserve">for </w:t>
      </w:r>
      <w:r w:rsidR="006B327C" w:rsidRPr="000B2797">
        <w:rPr>
          <w:rFonts w:ascii="Calibri" w:eastAsia="Calibri" w:hAnsi="Calibri" w:cs="Calibri"/>
          <w:iCs/>
          <w:sz w:val="20"/>
        </w:rPr>
        <w:t xml:space="preserve">relevant </w:t>
      </w:r>
      <w:r w:rsidR="00404A04" w:rsidRPr="000B2797">
        <w:rPr>
          <w:rFonts w:ascii="Calibri" w:eastAsia="Calibri" w:hAnsi="Calibri" w:cs="Calibri"/>
          <w:iCs/>
          <w:sz w:val="20"/>
        </w:rPr>
        <w:t>links to Tabor and faculty policy.</w:t>
      </w:r>
      <w:r w:rsidR="00404A04">
        <w:rPr>
          <w:rFonts w:ascii="Calibri" w:eastAsia="Calibri" w:hAnsi="Calibri" w:cs="Calibri"/>
          <w:sz w:val="20"/>
        </w:rPr>
        <w:t xml:space="preserve"> If you are unsure, consult your lecturer </w:t>
      </w:r>
      <w:r>
        <w:rPr>
          <w:rFonts w:ascii="Calibri" w:eastAsia="Calibri" w:hAnsi="Calibri" w:cs="Calibri"/>
          <w:sz w:val="20"/>
        </w:rPr>
        <w:t xml:space="preserve">or program coordinator </w:t>
      </w:r>
      <w:r w:rsidR="00404A04">
        <w:rPr>
          <w:rFonts w:ascii="Calibri" w:eastAsia="Calibri" w:hAnsi="Calibri" w:cs="Calibri"/>
          <w:sz w:val="20"/>
        </w:rPr>
        <w:t>for advice.</w:t>
      </w:r>
    </w:p>
    <w:p w14:paraId="0DB3B069" w14:textId="77777777" w:rsidR="00404A04" w:rsidRDefault="00404A04" w:rsidP="00404A04">
      <w:pPr>
        <w:pStyle w:val="Normal10"/>
        <w:spacing w:before="60"/>
        <w:rPr>
          <w:rFonts w:ascii="Calibri" w:eastAsia="Calibri" w:hAnsi="Calibri" w:cs="Calibri"/>
          <w:sz w:val="20"/>
        </w:rPr>
      </w:pPr>
    </w:p>
    <w:p w14:paraId="6EFE8FCC" w14:textId="4A536730" w:rsidR="00EC7ACD" w:rsidRDefault="00EC7ACD" w:rsidP="00A35567">
      <w:pPr>
        <w:pStyle w:val="Normal10"/>
        <w:rPr>
          <w:rFonts w:ascii="Calibri" w:eastAsia="Calibri" w:hAnsi="Calibri" w:cs="Calibri"/>
          <w:b/>
          <w:color w:val="7030A0"/>
        </w:rPr>
      </w:pPr>
      <w:r>
        <w:rPr>
          <w:rFonts w:ascii="Calibri" w:eastAsia="Calibri" w:hAnsi="Calibri" w:cs="Calibri"/>
          <w:b/>
          <w:color w:val="7030A0"/>
        </w:rPr>
        <w:t xml:space="preserve">FURTHER INFORMATION AND REQUIREMENTS UNIQUE TO THIS </w:t>
      </w:r>
      <w:r w:rsidR="004F2293">
        <w:rPr>
          <w:rFonts w:ascii="Calibri" w:eastAsia="Calibri" w:hAnsi="Calibri" w:cs="Calibri"/>
          <w:b/>
          <w:color w:val="7030A0"/>
        </w:rPr>
        <w:t>UNIT</w:t>
      </w:r>
    </w:p>
    <w:p w14:paraId="6107AD28" w14:textId="77777777" w:rsidR="00AD052A" w:rsidRDefault="00AD052A" w:rsidP="00A35567">
      <w:pPr>
        <w:pStyle w:val="Normal10"/>
        <w:rPr>
          <w:rFonts w:ascii="Calibri" w:eastAsia="Calibri" w:hAnsi="Calibri" w:cs="Calibri"/>
          <w:b/>
          <w:color w:val="7030A0"/>
        </w:rPr>
      </w:pPr>
    </w:p>
    <w:p w14:paraId="01C2147F" w14:textId="77777777" w:rsidR="00A37B11" w:rsidRPr="009F553D" w:rsidRDefault="00A37B11" w:rsidP="00A37B11">
      <w:pPr>
        <w:pStyle w:val="Normal10"/>
        <w:rPr>
          <w:rFonts w:ascii="Calibri" w:eastAsia="Calibri" w:hAnsi="Calibri" w:cs="Calibri"/>
          <w:bCs/>
          <w:color w:val="000000" w:themeColor="text1"/>
          <w:sz w:val="20"/>
        </w:rPr>
      </w:pPr>
      <w:r w:rsidRPr="009F553D">
        <w:rPr>
          <w:rFonts w:ascii="Calibri" w:eastAsia="Calibri" w:hAnsi="Calibri" w:cs="Calibri"/>
          <w:bCs/>
          <w:color w:val="000000" w:themeColor="text1"/>
          <w:sz w:val="20"/>
        </w:rPr>
        <w:t xml:space="preserve">Use of AI: No AI generated content is allowed in the final submission for any assignment. </w:t>
      </w:r>
    </w:p>
    <w:p w14:paraId="0D98F68D" w14:textId="77777777" w:rsidR="00A37B11" w:rsidRPr="009F553D" w:rsidRDefault="00A37B11" w:rsidP="00A37B11">
      <w:pPr>
        <w:pStyle w:val="Normal10"/>
        <w:rPr>
          <w:rFonts w:ascii="Calibri" w:eastAsia="Calibri" w:hAnsi="Calibri" w:cs="Calibri"/>
          <w:bCs/>
          <w:color w:val="000000" w:themeColor="text1"/>
          <w:sz w:val="20"/>
        </w:rPr>
      </w:pPr>
      <w:r w:rsidRPr="009F553D">
        <w:rPr>
          <w:rFonts w:ascii="Calibri" w:eastAsia="Calibri" w:hAnsi="Calibri" w:cs="Calibri"/>
          <w:bCs/>
          <w:color w:val="000000" w:themeColor="text1"/>
          <w:sz w:val="20"/>
        </w:rPr>
        <w:t>Students may:</w:t>
      </w:r>
    </w:p>
    <w:p w14:paraId="40372B5C" w14:textId="77777777" w:rsidR="00A37B11" w:rsidRPr="009F553D" w:rsidRDefault="00A37B11" w:rsidP="00307E7F">
      <w:pPr>
        <w:pStyle w:val="Normal10"/>
        <w:ind w:left="720"/>
        <w:rPr>
          <w:rFonts w:ascii="Calibri" w:eastAsia="Calibri" w:hAnsi="Calibri" w:cs="Calibri"/>
          <w:bCs/>
          <w:color w:val="000000" w:themeColor="text1"/>
          <w:sz w:val="20"/>
        </w:rPr>
      </w:pPr>
      <w:r w:rsidRPr="009F553D">
        <w:rPr>
          <w:rFonts w:ascii="Calibri" w:eastAsia="Calibri" w:hAnsi="Calibri" w:cs="Calibri"/>
          <w:bCs/>
          <w:color w:val="000000" w:themeColor="text1"/>
          <w:sz w:val="20"/>
        </w:rPr>
        <w:t xml:space="preserve">• Use in-built generative AI to improve the grammar, spelling or other written clarity of their own work. </w:t>
      </w:r>
    </w:p>
    <w:p w14:paraId="1F873261" w14:textId="77777777" w:rsidR="00A37B11" w:rsidRPr="009F553D" w:rsidRDefault="00A37B11" w:rsidP="00A37B11">
      <w:pPr>
        <w:pStyle w:val="Normal10"/>
        <w:rPr>
          <w:rFonts w:ascii="Calibri" w:eastAsia="Calibri" w:hAnsi="Calibri" w:cs="Calibri"/>
          <w:bCs/>
          <w:color w:val="000000" w:themeColor="text1"/>
          <w:sz w:val="20"/>
        </w:rPr>
      </w:pPr>
    </w:p>
    <w:p w14:paraId="20A4716E" w14:textId="77777777" w:rsidR="00A37B11" w:rsidRPr="009F553D" w:rsidRDefault="00A37B11" w:rsidP="00A37B11">
      <w:pPr>
        <w:pStyle w:val="Normal10"/>
        <w:rPr>
          <w:rFonts w:ascii="Calibri" w:eastAsia="Calibri" w:hAnsi="Calibri" w:cs="Calibri"/>
          <w:bCs/>
          <w:color w:val="000000" w:themeColor="text1"/>
          <w:sz w:val="20"/>
        </w:rPr>
      </w:pPr>
      <w:r w:rsidRPr="009F553D">
        <w:rPr>
          <w:rFonts w:ascii="Calibri" w:eastAsia="Calibri" w:hAnsi="Calibri" w:cs="Calibri"/>
          <w:bCs/>
          <w:color w:val="000000" w:themeColor="text1"/>
          <w:sz w:val="20"/>
        </w:rPr>
        <w:t>Students may NOT:</w:t>
      </w:r>
    </w:p>
    <w:p w14:paraId="5FA059A8" w14:textId="77777777" w:rsidR="00A37B11" w:rsidRPr="009F553D" w:rsidRDefault="00A37B11" w:rsidP="00307E7F">
      <w:pPr>
        <w:pStyle w:val="Normal10"/>
        <w:ind w:left="720"/>
        <w:rPr>
          <w:rFonts w:ascii="Calibri" w:eastAsia="Calibri" w:hAnsi="Calibri" w:cs="Calibri"/>
          <w:bCs/>
          <w:color w:val="000000" w:themeColor="text1"/>
          <w:sz w:val="20"/>
        </w:rPr>
      </w:pPr>
      <w:r w:rsidRPr="009F553D">
        <w:rPr>
          <w:rFonts w:ascii="Calibri" w:eastAsia="Calibri" w:hAnsi="Calibri" w:cs="Calibri"/>
          <w:bCs/>
          <w:color w:val="000000" w:themeColor="text1"/>
          <w:sz w:val="20"/>
        </w:rPr>
        <w:t>• Use AI to reword their work to the extent of changing their own writing ‘voice’.</w:t>
      </w:r>
    </w:p>
    <w:p w14:paraId="259C73ED" w14:textId="77777777" w:rsidR="00A37B11" w:rsidRPr="009F553D" w:rsidRDefault="00A37B11" w:rsidP="00307E7F">
      <w:pPr>
        <w:pStyle w:val="Normal10"/>
        <w:ind w:left="720"/>
        <w:rPr>
          <w:rFonts w:ascii="Calibri" w:eastAsia="Calibri" w:hAnsi="Calibri" w:cs="Calibri"/>
          <w:bCs/>
          <w:color w:val="000000" w:themeColor="text1"/>
          <w:sz w:val="20"/>
        </w:rPr>
      </w:pPr>
      <w:r w:rsidRPr="009F553D">
        <w:rPr>
          <w:rFonts w:ascii="Calibri" w:eastAsia="Calibri" w:hAnsi="Calibri" w:cs="Calibri"/>
          <w:bCs/>
          <w:color w:val="000000" w:themeColor="text1"/>
          <w:sz w:val="20"/>
        </w:rPr>
        <w:t xml:space="preserve">• Where AI programs are embedded (i.e. </w:t>
      </w:r>
      <w:proofErr w:type="spellStart"/>
      <w:r w:rsidRPr="009F553D">
        <w:rPr>
          <w:rFonts w:ascii="Calibri" w:eastAsia="Calibri" w:hAnsi="Calibri" w:cs="Calibri"/>
          <w:bCs/>
          <w:color w:val="000000" w:themeColor="text1"/>
          <w:sz w:val="20"/>
        </w:rPr>
        <w:t>Grammarly</w:t>
      </w:r>
      <w:proofErr w:type="spellEnd"/>
      <w:r w:rsidRPr="009F553D">
        <w:rPr>
          <w:rFonts w:ascii="Calibri" w:eastAsia="Calibri" w:hAnsi="Calibri" w:cs="Calibri"/>
          <w:bCs/>
          <w:color w:val="000000" w:themeColor="text1"/>
          <w:sz w:val="20"/>
        </w:rPr>
        <w:t>/</w:t>
      </w:r>
      <w:proofErr w:type="spellStart"/>
      <w:r w:rsidRPr="009F553D">
        <w:rPr>
          <w:rFonts w:ascii="Calibri" w:eastAsia="Calibri" w:hAnsi="Calibri" w:cs="Calibri"/>
          <w:bCs/>
          <w:color w:val="000000" w:themeColor="text1"/>
          <w:sz w:val="20"/>
        </w:rPr>
        <w:t>CoPilot</w:t>
      </w:r>
      <w:proofErr w:type="spellEnd"/>
      <w:r w:rsidRPr="009F553D">
        <w:rPr>
          <w:rFonts w:ascii="Calibri" w:eastAsia="Calibri" w:hAnsi="Calibri" w:cs="Calibri"/>
          <w:bCs/>
          <w:color w:val="000000" w:themeColor="text1"/>
          <w:sz w:val="20"/>
        </w:rPr>
        <w:t>), students should state the type and extent of AI use in their work at the end of the Bibliography (see Referencing Guides for examples). The student MUST keep a copy of their own original draft (pre-AI involvement) to show if requested.</w:t>
      </w:r>
    </w:p>
    <w:p w14:paraId="7E18022B" w14:textId="77777777" w:rsidR="00A37B11" w:rsidRPr="009F553D" w:rsidRDefault="00A37B11" w:rsidP="00A37B11">
      <w:pPr>
        <w:pStyle w:val="Normal10"/>
        <w:rPr>
          <w:rFonts w:ascii="Calibri" w:eastAsia="Calibri" w:hAnsi="Calibri" w:cs="Calibri"/>
          <w:bCs/>
          <w:color w:val="000000" w:themeColor="text1"/>
          <w:sz w:val="20"/>
        </w:rPr>
      </w:pPr>
    </w:p>
    <w:p w14:paraId="7A1818DD" w14:textId="77777777" w:rsidR="00A37B11" w:rsidRPr="009F553D" w:rsidRDefault="00A37B11" w:rsidP="00A37B11">
      <w:pPr>
        <w:pStyle w:val="Normal10"/>
        <w:rPr>
          <w:rFonts w:ascii="Calibri" w:eastAsia="Calibri" w:hAnsi="Calibri" w:cs="Calibri"/>
          <w:bCs/>
          <w:color w:val="000000" w:themeColor="text1"/>
          <w:sz w:val="20"/>
        </w:rPr>
      </w:pPr>
      <w:r w:rsidRPr="009F553D">
        <w:rPr>
          <w:rFonts w:ascii="Calibri" w:eastAsia="Calibri" w:hAnsi="Calibri" w:cs="Calibri"/>
          <w:bCs/>
          <w:color w:val="000000" w:themeColor="text1"/>
          <w:sz w:val="20"/>
        </w:rPr>
        <w:t>Please refer to this Unit’s website tile Assessment (https://learn.tabor.edu.au/course/view.php?id=5860&amp;section=4) for further information about assignments, assessment criteria, grading scale, and the process for late submission of assignments.</w:t>
      </w:r>
    </w:p>
    <w:p w14:paraId="097ED032" w14:textId="77777777" w:rsidR="00A37B11" w:rsidRPr="009F553D" w:rsidRDefault="00A37B11" w:rsidP="00A37B11">
      <w:pPr>
        <w:pStyle w:val="Normal10"/>
        <w:rPr>
          <w:rFonts w:ascii="Calibri" w:eastAsia="Calibri" w:hAnsi="Calibri" w:cs="Calibri"/>
          <w:bCs/>
          <w:color w:val="000000" w:themeColor="text1"/>
          <w:sz w:val="20"/>
        </w:rPr>
      </w:pPr>
    </w:p>
    <w:p w14:paraId="2AA0B13A" w14:textId="41B5104C" w:rsidR="00AD052A" w:rsidRDefault="00A37B11" w:rsidP="00A37B11">
      <w:pPr>
        <w:pStyle w:val="Normal10"/>
        <w:rPr>
          <w:rFonts w:ascii="Calibri" w:eastAsia="Calibri" w:hAnsi="Calibri" w:cs="Calibri"/>
          <w:b/>
          <w:color w:val="7030A0"/>
        </w:rPr>
      </w:pPr>
      <w:r w:rsidRPr="009F553D">
        <w:rPr>
          <w:rFonts w:ascii="Calibri" w:eastAsia="Calibri" w:hAnsi="Calibri" w:cs="Calibri"/>
          <w:bCs/>
          <w:color w:val="000000" w:themeColor="text1"/>
          <w:sz w:val="20"/>
        </w:rPr>
        <w:t>Refer to the Student Academic Toolkit for information about academic integrity and avoiding plagiarism, referencing, formatting, and for relevant links to Tabor and faculty policy. If you are unsure, consult your lecturer or program coordinator for advice.</w:t>
      </w:r>
    </w:p>
    <w:sectPr w:rsidR="00AD052A" w:rsidSect="005D7211">
      <w:headerReference w:type="even" r:id="rId15"/>
      <w:headerReference w:type="default" r:id="rId16"/>
      <w:footerReference w:type="even" r:id="rId17"/>
      <w:footerReference w:type="default" r:id="rId18"/>
      <w:headerReference w:type="first" r:id="rId19"/>
      <w:footerReference w:type="first" r:id="rId20"/>
      <w:pgSz w:w="12240" w:h="15840"/>
      <w:pgMar w:top="851" w:right="851" w:bottom="851" w:left="85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9FCB2" w14:textId="77777777" w:rsidR="002E2FF2" w:rsidRDefault="002E2FF2" w:rsidP="008415FB">
      <w:pPr>
        <w:spacing w:line="240" w:lineRule="auto"/>
      </w:pPr>
      <w:r>
        <w:separator/>
      </w:r>
    </w:p>
  </w:endnote>
  <w:endnote w:type="continuationSeparator" w:id="0">
    <w:p w14:paraId="3EBE59B4" w14:textId="77777777" w:rsidR="002E2FF2" w:rsidRDefault="002E2FF2" w:rsidP="00841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28FBB" w14:textId="77777777" w:rsidR="00AA524F" w:rsidRDefault="00AA52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rPr>
      <w:id w:val="1592428297"/>
      <w:docPartObj>
        <w:docPartGallery w:val="Page Numbers (Bottom of Page)"/>
        <w:docPartUnique/>
      </w:docPartObj>
    </w:sdtPr>
    <w:sdtEndPr>
      <w:rPr>
        <w:sz w:val="18"/>
        <w:szCs w:val="18"/>
      </w:rPr>
    </w:sdtEndPr>
    <w:sdtContent>
      <w:p w14:paraId="0BE79229" w14:textId="18CA74EE" w:rsidR="00690D70" w:rsidRPr="00E5228D" w:rsidRDefault="00690D70" w:rsidP="00E5228D">
        <w:pPr>
          <w:pStyle w:val="Normal1"/>
          <w:tabs>
            <w:tab w:val="center" w:pos="4678"/>
            <w:tab w:val="left" w:pos="8789"/>
          </w:tabs>
          <w:spacing w:before="240"/>
          <w:rPr>
            <w:rFonts w:asciiTheme="minorHAnsi" w:hAnsiTheme="minorHAnsi" w:cstheme="minorHAnsi"/>
            <w:sz w:val="18"/>
            <w:szCs w:val="18"/>
          </w:rPr>
        </w:pPr>
        <w:r w:rsidRPr="00E425F0">
          <w:rPr>
            <w:rFonts w:ascii="Calibri" w:eastAsia="Calibri" w:hAnsi="Calibri" w:cs="Calibri"/>
            <w:sz w:val="18"/>
            <w:szCs w:val="18"/>
          </w:rPr>
          <w:t>Prepared by</w:t>
        </w:r>
        <w:r w:rsidR="00D8190C" w:rsidRPr="00E425F0">
          <w:rPr>
            <w:rFonts w:ascii="Calibri" w:eastAsia="Calibri" w:hAnsi="Calibri" w:cs="Calibri"/>
            <w:sz w:val="18"/>
            <w:szCs w:val="18"/>
          </w:rPr>
          <w:t xml:space="preserve"> </w:t>
        </w:r>
        <w:proofErr w:type="spellStart"/>
        <w:r w:rsidR="00E425F0">
          <w:rPr>
            <w:rFonts w:ascii="Calibri" w:eastAsia="Calibri" w:hAnsi="Calibri" w:cs="Calibri"/>
            <w:sz w:val="18"/>
            <w:szCs w:val="18"/>
          </w:rPr>
          <w:t>Dr.</w:t>
        </w:r>
        <w:proofErr w:type="spellEnd"/>
        <w:r w:rsidR="00E425F0">
          <w:rPr>
            <w:rFonts w:ascii="Calibri" w:eastAsia="Calibri" w:hAnsi="Calibri" w:cs="Calibri"/>
            <w:sz w:val="18"/>
            <w:szCs w:val="18"/>
          </w:rPr>
          <w:t xml:space="preserve"> Ryan Strickler</w:t>
        </w:r>
        <w:r w:rsidRPr="00690D70">
          <w:rPr>
            <w:rFonts w:ascii="Calibri" w:eastAsia="Calibri" w:hAnsi="Calibri" w:cs="Calibri"/>
            <w:sz w:val="18"/>
            <w:szCs w:val="18"/>
          </w:rPr>
          <w:tab/>
        </w:r>
        <w:sdt>
          <w:sdtPr>
            <w:rPr>
              <w:rFonts w:asciiTheme="minorHAnsi" w:hAnsiTheme="minorHAnsi" w:cstheme="minorHAnsi"/>
              <w:sz w:val="18"/>
              <w:szCs w:val="18"/>
            </w:rPr>
            <w:id w:val="-998884471"/>
            <w:docPartObj>
              <w:docPartGallery w:val="Page Numbers (Top of Page)"/>
              <w:docPartUnique/>
            </w:docPartObj>
          </w:sdtPr>
          <w:sdtEndPr/>
          <w:sdtContent>
            <w:r w:rsidRPr="00690D70">
              <w:rPr>
                <w:rFonts w:asciiTheme="minorHAnsi" w:hAnsiTheme="minorHAnsi" w:cstheme="minorHAnsi"/>
                <w:sz w:val="18"/>
                <w:szCs w:val="18"/>
              </w:rPr>
              <w:t xml:space="preserve">Page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PAGE </w:instrText>
            </w:r>
            <w:r w:rsidRPr="00690D70">
              <w:rPr>
                <w:rFonts w:asciiTheme="minorHAnsi" w:hAnsiTheme="minorHAnsi" w:cstheme="minorHAnsi"/>
                <w:bCs/>
                <w:sz w:val="18"/>
                <w:szCs w:val="18"/>
              </w:rPr>
              <w:fldChar w:fldCharType="separate"/>
            </w:r>
            <w:r w:rsidR="00F86A11">
              <w:rPr>
                <w:rFonts w:asciiTheme="minorHAnsi" w:hAnsiTheme="minorHAnsi" w:cstheme="minorHAnsi"/>
                <w:bCs/>
                <w:noProof/>
                <w:sz w:val="18"/>
                <w:szCs w:val="18"/>
              </w:rPr>
              <w:t>7</w:t>
            </w:r>
            <w:r w:rsidRPr="00690D70">
              <w:rPr>
                <w:rFonts w:asciiTheme="minorHAnsi" w:hAnsiTheme="minorHAnsi" w:cstheme="minorHAnsi"/>
                <w:bCs/>
                <w:sz w:val="18"/>
                <w:szCs w:val="18"/>
              </w:rPr>
              <w:fldChar w:fldCharType="end"/>
            </w:r>
            <w:r w:rsidRPr="00690D70">
              <w:rPr>
                <w:rFonts w:asciiTheme="minorHAnsi" w:hAnsiTheme="minorHAnsi" w:cstheme="minorHAnsi"/>
                <w:sz w:val="18"/>
                <w:szCs w:val="18"/>
              </w:rPr>
              <w:t xml:space="preserve"> of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NUMPAGES  </w:instrText>
            </w:r>
            <w:r w:rsidRPr="00690D70">
              <w:rPr>
                <w:rFonts w:asciiTheme="minorHAnsi" w:hAnsiTheme="minorHAnsi" w:cstheme="minorHAnsi"/>
                <w:bCs/>
                <w:sz w:val="18"/>
                <w:szCs w:val="18"/>
              </w:rPr>
              <w:fldChar w:fldCharType="separate"/>
            </w:r>
            <w:r w:rsidR="00F86A11">
              <w:rPr>
                <w:rFonts w:asciiTheme="minorHAnsi" w:hAnsiTheme="minorHAnsi" w:cstheme="minorHAnsi"/>
                <w:bCs/>
                <w:noProof/>
                <w:sz w:val="18"/>
                <w:szCs w:val="18"/>
              </w:rPr>
              <w:t>7</w:t>
            </w:r>
            <w:r w:rsidRPr="00690D70">
              <w:rPr>
                <w:rFonts w:asciiTheme="minorHAnsi" w:hAnsiTheme="minorHAnsi" w:cstheme="minorHAnsi"/>
                <w:bCs/>
                <w:sz w:val="18"/>
                <w:szCs w:val="18"/>
              </w:rPr>
              <w:fldChar w:fldCharType="end"/>
            </w:r>
            <w:r w:rsidRPr="00690D70">
              <w:rPr>
                <w:rFonts w:asciiTheme="minorHAnsi" w:hAnsiTheme="minorHAnsi" w:cstheme="minorHAnsi"/>
                <w:b/>
                <w:bCs/>
                <w:sz w:val="18"/>
                <w:szCs w:val="18"/>
              </w:rPr>
              <w:tab/>
            </w:r>
            <w:r w:rsidRPr="00690D70">
              <w:rPr>
                <w:rFonts w:ascii="Calibri" w:eastAsia="Calibri" w:hAnsi="Calibri" w:cs="Calibri"/>
                <w:sz w:val="18"/>
                <w:szCs w:val="18"/>
              </w:rPr>
              <w:t xml:space="preserve">Last saved </w:t>
            </w:r>
            <w:r w:rsidRPr="00690D70">
              <w:rPr>
                <w:rFonts w:ascii="Calibri" w:eastAsia="Calibri" w:hAnsi="Calibri" w:cs="Calibri"/>
                <w:sz w:val="18"/>
                <w:szCs w:val="18"/>
              </w:rPr>
              <w:fldChar w:fldCharType="begin"/>
            </w:r>
            <w:r w:rsidRPr="00690D70">
              <w:rPr>
                <w:rFonts w:ascii="Calibri" w:eastAsia="Calibri" w:hAnsi="Calibri" w:cs="Calibri"/>
                <w:sz w:val="18"/>
                <w:szCs w:val="18"/>
              </w:rPr>
              <w:instrText xml:space="preserve"> DATE \@ "d/MM/yyyy" </w:instrText>
            </w:r>
            <w:r w:rsidRPr="00690D70">
              <w:rPr>
                <w:rFonts w:ascii="Calibri" w:eastAsia="Calibri" w:hAnsi="Calibri" w:cs="Calibri"/>
                <w:sz w:val="18"/>
                <w:szCs w:val="18"/>
              </w:rPr>
              <w:fldChar w:fldCharType="separate"/>
            </w:r>
            <w:r w:rsidR="00F86A11">
              <w:rPr>
                <w:rFonts w:ascii="Calibri" w:eastAsia="Calibri" w:hAnsi="Calibri" w:cs="Calibri"/>
                <w:noProof/>
                <w:sz w:val="18"/>
                <w:szCs w:val="18"/>
              </w:rPr>
              <w:t>30/06/2026</w:t>
            </w:r>
            <w:r w:rsidRPr="00690D70">
              <w:rPr>
                <w:rFonts w:ascii="Calibri" w:eastAsia="Calibri" w:hAnsi="Calibri" w:cs="Calibri"/>
                <w:sz w:val="18"/>
                <w:szCs w:val="18"/>
              </w:rPr>
              <w:fldChar w:fldCharType="end"/>
            </w:r>
          </w:sdtContent>
        </w:sdt>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36E4" w14:textId="77777777" w:rsidR="00AA524F" w:rsidRDefault="00AA5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46B5F" w14:textId="77777777" w:rsidR="002E2FF2" w:rsidRDefault="002E2FF2" w:rsidP="008415FB">
      <w:pPr>
        <w:spacing w:line="240" w:lineRule="auto"/>
      </w:pPr>
      <w:r>
        <w:separator/>
      </w:r>
    </w:p>
  </w:footnote>
  <w:footnote w:type="continuationSeparator" w:id="0">
    <w:p w14:paraId="034C9196" w14:textId="77777777" w:rsidR="002E2FF2" w:rsidRDefault="002E2FF2" w:rsidP="008415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A90A3" w14:textId="77777777" w:rsidR="00AA524F" w:rsidRDefault="00AA5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D3B2" w14:textId="6593A3FA" w:rsidR="00690D70" w:rsidRPr="009F553D" w:rsidRDefault="00AA524F" w:rsidP="009F553D">
    <w:pPr>
      <w:pStyle w:val="Normal1"/>
      <w:spacing w:after="240"/>
      <w:rPr>
        <w:rFonts w:ascii="Calibri" w:eastAsia="Calibri" w:hAnsi="Calibri" w:cs="Calibri"/>
        <w:sz w:val="18"/>
      </w:rPr>
    </w:pPr>
    <w:r w:rsidRPr="00AA524F">
      <w:rPr>
        <w:rFonts w:ascii="Calibri" w:eastAsia="Calibri" w:hAnsi="Calibri" w:cs="Calibri"/>
        <w:sz w:val="18"/>
      </w:rPr>
      <w:t>MTG236.7</w:t>
    </w:r>
    <w:r>
      <w:rPr>
        <w:rFonts w:ascii="Calibri" w:eastAsia="Calibri" w:hAnsi="Calibri" w:cs="Calibri"/>
        <w:sz w:val="18"/>
      </w:rPr>
      <w:t>: Letters of St. Ignatius</w:t>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6AAA2" w14:textId="77777777" w:rsidR="00AA524F" w:rsidRDefault="00AA5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23984"/>
    <w:multiLevelType w:val="hybridMultilevel"/>
    <w:tmpl w:val="086EBDFA"/>
    <w:lvl w:ilvl="0" w:tplc="A37680D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2D33FF"/>
    <w:multiLevelType w:val="multilevel"/>
    <w:tmpl w:val="D9E2306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360" w:firstLine="0"/>
      </w:pPr>
    </w:lvl>
    <w:lvl w:ilvl="2">
      <w:start w:val="1"/>
      <w:numFmt w:val="lowerRoman"/>
      <w:lvlText w:val="%3."/>
      <w:lvlJc w:val="right"/>
      <w:pPr>
        <w:ind w:left="1080" w:firstLine="900"/>
      </w:pPr>
    </w:lvl>
    <w:lvl w:ilvl="3">
      <w:start w:val="1"/>
      <w:numFmt w:val="decimal"/>
      <w:lvlText w:val="%4."/>
      <w:lvlJc w:val="left"/>
      <w:pPr>
        <w:ind w:left="1800" w:firstLine="1440"/>
      </w:pPr>
    </w:lvl>
    <w:lvl w:ilvl="4">
      <w:start w:val="1"/>
      <w:numFmt w:val="lowerLetter"/>
      <w:lvlText w:val="%5."/>
      <w:lvlJc w:val="left"/>
      <w:pPr>
        <w:ind w:left="2520" w:firstLine="2160"/>
      </w:pPr>
    </w:lvl>
    <w:lvl w:ilvl="5">
      <w:start w:val="1"/>
      <w:numFmt w:val="lowerRoman"/>
      <w:lvlText w:val="%6."/>
      <w:lvlJc w:val="right"/>
      <w:pPr>
        <w:ind w:left="3240" w:firstLine="3060"/>
      </w:pPr>
    </w:lvl>
    <w:lvl w:ilvl="6">
      <w:start w:val="1"/>
      <w:numFmt w:val="decimal"/>
      <w:lvlText w:val="%7."/>
      <w:lvlJc w:val="left"/>
      <w:pPr>
        <w:ind w:left="3960" w:firstLine="3600"/>
      </w:pPr>
    </w:lvl>
    <w:lvl w:ilvl="7">
      <w:start w:val="1"/>
      <w:numFmt w:val="lowerLetter"/>
      <w:lvlText w:val="%8."/>
      <w:lvlJc w:val="left"/>
      <w:pPr>
        <w:ind w:left="4680" w:firstLine="4320"/>
      </w:pPr>
    </w:lvl>
    <w:lvl w:ilvl="8">
      <w:start w:val="1"/>
      <w:numFmt w:val="lowerRoman"/>
      <w:lvlText w:val="%9."/>
      <w:lvlJc w:val="right"/>
      <w:pPr>
        <w:ind w:left="5400" w:firstLine="5220"/>
      </w:pPr>
    </w:lvl>
  </w:abstractNum>
  <w:abstractNum w:abstractNumId="2" w15:restartNumberingAfterBreak="0">
    <w:nsid w:val="1E677C0F"/>
    <w:multiLevelType w:val="multilevel"/>
    <w:tmpl w:val="42307A5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3" w15:restartNumberingAfterBreak="0">
    <w:nsid w:val="214476E5"/>
    <w:multiLevelType w:val="hybridMultilevel"/>
    <w:tmpl w:val="0CFECE1E"/>
    <w:lvl w:ilvl="0" w:tplc="0C090001">
      <w:start w:val="1"/>
      <w:numFmt w:val="bullet"/>
      <w:lvlText w:val=""/>
      <w:lvlJc w:val="left"/>
      <w:pPr>
        <w:ind w:left="360" w:hanging="360"/>
      </w:pPr>
      <w:rPr>
        <w:rFonts w:ascii="Symbol" w:hAnsi="Symbol" w:hint="default"/>
        <w:b w:val="0"/>
        <w:color w:val="00B050"/>
        <w:sz w:val="20"/>
      </w:rPr>
    </w:lvl>
    <w:lvl w:ilvl="1" w:tplc="0C090001">
      <w:start w:val="1"/>
      <w:numFmt w:val="bullet"/>
      <w:lvlText w:val=""/>
      <w:lvlJc w:val="left"/>
      <w:pPr>
        <w:ind w:left="1080" w:hanging="360"/>
      </w:pPr>
      <w:rPr>
        <w:rFonts w:ascii="Symbol" w:hAnsi="Symbol" w:hint="default"/>
        <w:b w:val="0"/>
        <w:color w:val="00B05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3E4D41"/>
    <w:multiLevelType w:val="multilevel"/>
    <w:tmpl w:val="098EC92C"/>
    <w:lvl w:ilvl="0">
      <w:start w:val="1"/>
      <w:numFmt w:val="bullet"/>
      <w:lvlText w:val="➢"/>
      <w:lvlJc w:val="left"/>
      <w:pPr>
        <w:ind w:left="720" w:firstLine="3240"/>
      </w:pPr>
      <w:rPr>
        <w:rFonts w:ascii="Arial" w:eastAsia="Arial" w:hAnsi="Arial" w:cs="Arial"/>
        <w:u w:val="none"/>
      </w:rPr>
    </w:lvl>
    <w:lvl w:ilvl="1">
      <w:start w:val="1"/>
      <w:numFmt w:val="bullet"/>
      <w:lvlText w:val="○"/>
      <w:lvlJc w:val="left"/>
      <w:pPr>
        <w:ind w:left="1440" w:firstLine="6840"/>
      </w:pPr>
      <w:rPr>
        <w:rFonts w:ascii="Arial" w:eastAsia="Arial" w:hAnsi="Arial" w:cs="Arial"/>
        <w:u w:val="none"/>
      </w:rPr>
    </w:lvl>
    <w:lvl w:ilvl="2">
      <w:start w:val="1"/>
      <w:numFmt w:val="bullet"/>
      <w:lvlText w:val="■"/>
      <w:lvlJc w:val="left"/>
      <w:pPr>
        <w:ind w:left="2160" w:firstLine="10440"/>
      </w:pPr>
      <w:rPr>
        <w:rFonts w:ascii="Arial" w:eastAsia="Arial" w:hAnsi="Arial" w:cs="Arial"/>
        <w:u w:val="none"/>
      </w:rPr>
    </w:lvl>
    <w:lvl w:ilvl="3">
      <w:start w:val="1"/>
      <w:numFmt w:val="bullet"/>
      <w:lvlText w:val="●"/>
      <w:lvlJc w:val="left"/>
      <w:pPr>
        <w:ind w:left="2880" w:firstLine="14040"/>
      </w:pPr>
      <w:rPr>
        <w:rFonts w:ascii="Arial" w:eastAsia="Arial" w:hAnsi="Arial" w:cs="Arial"/>
        <w:u w:val="none"/>
      </w:rPr>
    </w:lvl>
    <w:lvl w:ilvl="4">
      <w:start w:val="1"/>
      <w:numFmt w:val="bullet"/>
      <w:lvlText w:val="○"/>
      <w:lvlJc w:val="left"/>
      <w:pPr>
        <w:ind w:left="3600" w:firstLine="17640"/>
      </w:pPr>
      <w:rPr>
        <w:rFonts w:ascii="Arial" w:eastAsia="Arial" w:hAnsi="Arial" w:cs="Arial"/>
        <w:u w:val="none"/>
      </w:rPr>
    </w:lvl>
    <w:lvl w:ilvl="5">
      <w:start w:val="1"/>
      <w:numFmt w:val="bullet"/>
      <w:lvlText w:val="■"/>
      <w:lvlJc w:val="left"/>
      <w:pPr>
        <w:ind w:left="4320" w:firstLine="21240"/>
      </w:pPr>
      <w:rPr>
        <w:rFonts w:ascii="Arial" w:eastAsia="Arial" w:hAnsi="Arial" w:cs="Arial"/>
        <w:u w:val="none"/>
      </w:rPr>
    </w:lvl>
    <w:lvl w:ilvl="6">
      <w:start w:val="1"/>
      <w:numFmt w:val="bullet"/>
      <w:lvlText w:val="●"/>
      <w:lvlJc w:val="left"/>
      <w:pPr>
        <w:ind w:left="5040" w:firstLine="24840"/>
      </w:pPr>
      <w:rPr>
        <w:rFonts w:ascii="Arial" w:eastAsia="Arial" w:hAnsi="Arial" w:cs="Arial"/>
        <w:u w:val="none"/>
      </w:rPr>
    </w:lvl>
    <w:lvl w:ilvl="7">
      <w:start w:val="1"/>
      <w:numFmt w:val="bullet"/>
      <w:lvlText w:val="○"/>
      <w:lvlJc w:val="left"/>
      <w:pPr>
        <w:ind w:left="5760" w:firstLine="28440"/>
      </w:pPr>
      <w:rPr>
        <w:rFonts w:ascii="Arial" w:eastAsia="Arial" w:hAnsi="Arial" w:cs="Arial"/>
        <w:u w:val="none"/>
      </w:rPr>
    </w:lvl>
    <w:lvl w:ilvl="8">
      <w:start w:val="1"/>
      <w:numFmt w:val="bullet"/>
      <w:lvlText w:val="■"/>
      <w:lvlJc w:val="left"/>
      <w:pPr>
        <w:ind w:left="6480" w:firstLine="32040"/>
      </w:pPr>
      <w:rPr>
        <w:rFonts w:ascii="Arial" w:eastAsia="Arial" w:hAnsi="Arial" w:cs="Arial"/>
        <w:u w:val="none"/>
      </w:rPr>
    </w:lvl>
  </w:abstractNum>
  <w:abstractNum w:abstractNumId="5" w15:restartNumberingAfterBreak="0">
    <w:nsid w:val="310A11E8"/>
    <w:multiLevelType w:val="hybridMultilevel"/>
    <w:tmpl w:val="561267F6"/>
    <w:lvl w:ilvl="0" w:tplc="21A2D01C">
      <w:start w:val="150"/>
      <w:numFmt w:val="decimal"/>
      <w:lvlText w:val="%1"/>
      <w:lvlJc w:val="left"/>
      <w:pPr>
        <w:ind w:left="720" w:hanging="360"/>
      </w:pPr>
      <w:rPr>
        <w:rFonts w:ascii="Calibri" w:eastAsia="Calibri" w:hAnsi="Calibri" w:cs="Calibri"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F9378C"/>
    <w:multiLevelType w:val="hybridMultilevel"/>
    <w:tmpl w:val="10B42D9C"/>
    <w:lvl w:ilvl="0" w:tplc="90162E3C">
      <w:start w:val="1"/>
      <w:numFmt w:val="decimal"/>
      <w:lvlText w:val="%1."/>
      <w:lvlJc w:val="left"/>
      <w:pPr>
        <w:ind w:left="405" w:hanging="360"/>
      </w:pPr>
      <w:rPr>
        <w:rFonts w:ascii="Calibri" w:hAnsi="Calibri" w:cs="Calibri"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7" w15:restartNumberingAfterBreak="0">
    <w:nsid w:val="3F8804AB"/>
    <w:multiLevelType w:val="hybridMultilevel"/>
    <w:tmpl w:val="6B263066"/>
    <w:lvl w:ilvl="0" w:tplc="DC34407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BC2F83"/>
    <w:multiLevelType w:val="multilevel"/>
    <w:tmpl w:val="EBCEBD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9" w15:restartNumberingAfterBreak="0">
    <w:nsid w:val="41675E73"/>
    <w:multiLevelType w:val="hybridMultilevel"/>
    <w:tmpl w:val="ACD88954"/>
    <w:lvl w:ilvl="0" w:tplc="27509B92">
      <w:numFmt w:val="bullet"/>
      <w:lvlText w:val=""/>
      <w:lvlJc w:val="left"/>
      <w:pPr>
        <w:ind w:left="720" w:hanging="360"/>
      </w:pPr>
      <w:rPr>
        <w:rFonts w:ascii="Wingdings" w:eastAsia="Wingdings" w:hAnsi="Wingdings" w:cs="Wingdings" w:hint="default"/>
        <w:b w:val="0"/>
        <w:color w:val="00B05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8676DC"/>
    <w:multiLevelType w:val="hybridMultilevel"/>
    <w:tmpl w:val="681EBEFA"/>
    <w:lvl w:ilvl="0" w:tplc="0C090001">
      <w:start w:val="1"/>
      <w:numFmt w:val="bullet"/>
      <w:lvlText w:val=""/>
      <w:lvlJc w:val="left"/>
      <w:pPr>
        <w:ind w:left="720" w:hanging="360"/>
      </w:pPr>
      <w:rPr>
        <w:rFonts w:ascii="Symbol" w:hAnsi="Symbol" w:hint="default"/>
        <w:b w:val="0"/>
        <w:color w:val="00B05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FF2DDD"/>
    <w:multiLevelType w:val="hybridMultilevel"/>
    <w:tmpl w:val="A56A6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CDC49D9"/>
    <w:multiLevelType w:val="hybridMultilevel"/>
    <w:tmpl w:val="976C7B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5085B04"/>
    <w:multiLevelType w:val="hybridMultilevel"/>
    <w:tmpl w:val="CDD03C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7855EA6"/>
    <w:multiLevelType w:val="hybridMultilevel"/>
    <w:tmpl w:val="0A06DAE4"/>
    <w:lvl w:ilvl="0" w:tplc="0C090001">
      <w:start w:val="1"/>
      <w:numFmt w:val="bullet"/>
      <w:lvlText w:val=""/>
      <w:lvlJc w:val="left"/>
      <w:pPr>
        <w:ind w:left="361" w:hanging="360"/>
      </w:pPr>
      <w:rPr>
        <w:rFonts w:ascii="Symbol" w:hAnsi="Symbol" w:hint="default"/>
        <w:b w:val="0"/>
        <w:color w:val="00B050"/>
        <w:sz w:val="20"/>
      </w:rPr>
    </w:lvl>
    <w:lvl w:ilvl="1" w:tplc="F0B4CB8A">
      <w:numFmt w:val="bullet"/>
      <w:lvlText w:val=""/>
      <w:lvlJc w:val="left"/>
      <w:pPr>
        <w:ind w:left="1081" w:hanging="360"/>
      </w:pPr>
      <w:rPr>
        <w:rFonts w:ascii="Wingdings" w:eastAsia="Wingdings" w:hAnsi="Wingdings" w:cs="Wingdings" w:hint="default"/>
        <w:b w:val="0"/>
        <w:color w:val="00B050"/>
        <w:sz w:val="20"/>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5" w15:restartNumberingAfterBreak="0">
    <w:nsid w:val="60EF76CA"/>
    <w:multiLevelType w:val="hybridMultilevel"/>
    <w:tmpl w:val="FF841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4E3F16"/>
    <w:multiLevelType w:val="hybridMultilevel"/>
    <w:tmpl w:val="EF009580"/>
    <w:lvl w:ilvl="0" w:tplc="27509B92">
      <w:numFmt w:val="bullet"/>
      <w:lvlText w:val=""/>
      <w:lvlJc w:val="left"/>
      <w:pPr>
        <w:ind w:left="361" w:hanging="360"/>
      </w:pPr>
      <w:rPr>
        <w:rFonts w:ascii="Wingdings" w:eastAsia="Wingdings" w:hAnsi="Wingdings" w:cs="Wingdings" w:hint="default"/>
        <w:b w:val="0"/>
        <w:color w:val="00B050"/>
        <w:sz w:val="20"/>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7" w15:restartNumberingAfterBreak="0">
    <w:nsid w:val="62F7770E"/>
    <w:multiLevelType w:val="multilevel"/>
    <w:tmpl w:val="5FC6B24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8" w15:restartNumberingAfterBreak="0">
    <w:nsid w:val="6AFE66D2"/>
    <w:multiLevelType w:val="hybridMultilevel"/>
    <w:tmpl w:val="EF229B4E"/>
    <w:lvl w:ilvl="0" w:tplc="A120CFD6">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962C83"/>
    <w:multiLevelType w:val="multilevel"/>
    <w:tmpl w:val="8C0E86A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20" w15:restartNumberingAfterBreak="0">
    <w:nsid w:val="6FC943E8"/>
    <w:multiLevelType w:val="hybridMultilevel"/>
    <w:tmpl w:val="57D4D878"/>
    <w:lvl w:ilvl="0" w:tplc="4E382D82">
      <w:start w:val="1"/>
      <w:numFmt w:val="decimal"/>
      <w:lvlText w:val="%1."/>
      <w:lvlJc w:val="left"/>
      <w:pPr>
        <w:ind w:left="720" w:hanging="360"/>
      </w:pPr>
      <w:rPr>
        <w:rFonts w:asciiTheme="minorHAnsi" w:eastAsia="Arial" w:hAnsiTheme="minorHAnsi" w:cstheme="minorHAnsi"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A231DE"/>
    <w:multiLevelType w:val="multilevel"/>
    <w:tmpl w:val="896C8DB0"/>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2" w15:restartNumberingAfterBreak="0">
    <w:nsid w:val="73BA7635"/>
    <w:multiLevelType w:val="hybridMultilevel"/>
    <w:tmpl w:val="38789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5D2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EA4F16"/>
    <w:multiLevelType w:val="multilevel"/>
    <w:tmpl w:val="B41881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93E5A"/>
    <w:multiLevelType w:val="multilevel"/>
    <w:tmpl w:val="B9F4484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25"/>
  </w:num>
  <w:num w:numId="2">
    <w:abstractNumId w:val="17"/>
  </w:num>
  <w:num w:numId="3">
    <w:abstractNumId w:val="19"/>
  </w:num>
  <w:num w:numId="4">
    <w:abstractNumId w:val="2"/>
  </w:num>
  <w:num w:numId="5">
    <w:abstractNumId w:val="8"/>
  </w:num>
  <w:num w:numId="6">
    <w:abstractNumId w:val="1"/>
  </w:num>
  <w:num w:numId="7">
    <w:abstractNumId w:val="4"/>
  </w:num>
  <w:num w:numId="8">
    <w:abstractNumId w:val="15"/>
  </w:num>
  <w:num w:numId="9">
    <w:abstractNumId w:val="9"/>
  </w:num>
  <w:num w:numId="10">
    <w:abstractNumId w:val="16"/>
  </w:num>
  <w:num w:numId="11">
    <w:abstractNumId w:val="14"/>
  </w:num>
  <w:num w:numId="12">
    <w:abstractNumId w:val="10"/>
  </w:num>
  <w:num w:numId="13">
    <w:abstractNumId w:val="3"/>
  </w:num>
  <w:num w:numId="14">
    <w:abstractNumId w:val="24"/>
  </w:num>
  <w:num w:numId="15">
    <w:abstractNumId w:val="23"/>
  </w:num>
  <w:num w:numId="16">
    <w:abstractNumId w:val="21"/>
  </w:num>
  <w:num w:numId="17">
    <w:abstractNumId w:val="12"/>
  </w:num>
  <w:num w:numId="18">
    <w:abstractNumId w:val="13"/>
  </w:num>
  <w:num w:numId="19">
    <w:abstractNumId w:val="11"/>
  </w:num>
  <w:num w:numId="20">
    <w:abstractNumId w:val="0"/>
  </w:num>
  <w:num w:numId="21">
    <w:abstractNumId w:val="18"/>
  </w:num>
  <w:num w:numId="22">
    <w:abstractNumId w:val="6"/>
  </w:num>
  <w:num w:numId="23">
    <w:abstractNumId w:val="22"/>
  </w:num>
  <w:num w:numId="24">
    <w:abstractNumId w:val="20"/>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jYzMjU3szQzNbJQ0lEKTi0uzszPAykwqwUAqd0+bSwAAAA="/>
  </w:docVars>
  <w:rsids>
    <w:rsidRoot w:val="008415FB"/>
    <w:rsid w:val="00007C53"/>
    <w:rsid w:val="000161AA"/>
    <w:rsid w:val="00023BD1"/>
    <w:rsid w:val="00036FFD"/>
    <w:rsid w:val="00037077"/>
    <w:rsid w:val="00043189"/>
    <w:rsid w:val="00060D44"/>
    <w:rsid w:val="00066111"/>
    <w:rsid w:val="000673ED"/>
    <w:rsid w:val="00075170"/>
    <w:rsid w:val="00092834"/>
    <w:rsid w:val="00096A4A"/>
    <w:rsid w:val="000A591E"/>
    <w:rsid w:val="000B2797"/>
    <w:rsid w:val="000B3F9C"/>
    <w:rsid w:val="000B5936"/>
    <w:rsid w:val="000B5CE2"/>
    <w:rsid w:val="000F194A"/>
    <w:rsid w:val="001008E1"/>
    <w:rsid w:val="00113496"/>
    <w:rsid w:val="00121C03"/>
    <w:rsid w:val="001266C8"/>
    <w:rsid w:val="00142591"/>
    <w:rsid w:val="00147DB5"/>
    <w:rsid w:val="0016227F"/>
    <w:rsid w:val="00162B7F"/>
    <w:rsid w:val="0018626B"/>
    <w:rsid w:val="00195EB3"/>
    <w:rsid w:val="00196C4B"/>
    <w:rsid w:val="001A2BF3"/>
    <w:rsid w:val="001A6268"/>
    <w:rsid w:val="001A68A6"/>
    <w:rsid w:val="001B49E3"/>
    <w:rsid w:val="001C7280"/>
    <w:rsid w:val="001D1CD5"/>
    <w:rsid w:val="001D2345"/>
    <w:rsid w:val="001D69EF"/>
    <w:rsid w:val="001E4123"/>
    <w:rsid w:val="001F0A6E"/>
    <w:rsid w:val="00200F55"/>
    <w:rsid w:val="00212A96"/>
    <w:rsid w:val="0021505B"/>
    <w:rsid w:val="002178E1"/>
    <w:rsid w:val="002240EF"/>
    <w:rsid w:val="00232766"/>
    <w:rsid w:val="00232A7F"/>
    <w:rsid w:val="00242F07"/>
    <w:rsid w:val="002511F1"/>
    <w:rsid w:val="0025219A"/>
    <w:rsid w:val="00271163"/>
    <w:rsid w:val="00280B94"/>
    <w:rsid w:val="00281A49"/>
    <w:rsid w:val="002A7566"/>
    <w:rsid w:val="002B228F"/>
    <w:rsid w:val="002C1D73"/>
    <w:rsid w:val="002D15A0"/>
    <w:rsid w:val="002D224A"/>
    <w:rsid w:val="002E1FE8"/>
    <w:rsid w:val="002E2FF2"/>
    <w:rsid w:val="002E4773"/>
    <w:rsid w:val="002F7BE0"/>
    <w:rsid w:val="003021AA"/>
    <w:rsid w:val="00304645"/>
    <w:rsid w:val="003059DA"/>
    <w:rsid w:val="00307E7F"/>
    <w:rsid w:val="003265BB"/>
    <w:rsid w:val="00334DB0"/>
    <w:rsid w:val="00337202"/>
    <w:rsid w:val="00355920"/>
    <w:rsid w:val="0036704F"/>
    <w:rsid w:val="00372A71"/>
    <w:rsid w:val="00383222"/>
    <w:rsid w:val="0038566F"/>
    <w:rsid w:val="00385E44"/>
    <w:rsid w:val="003A1AFA"/>
    <w:rsid w:val="003B0594"/>
    <w:rsid w:val="003D439C"/>
    <w:rsid w:val="003E2A05"/>
    <w:rsid w:val="00401DB3"/>
    <w:rsid w:val="00402DCF"/>
    <w:rsid w:val="00404A04"/>
    <w:rsid w:val="00411F3E"/>
    <w:rsid w:val="0043420A"/>
    <w:rsid w:val="00441872"/>
    <w:rsid w:val="0045336F"/>
    <w:rsid w:val="00461A2D"/>
    <w:rsid w:val="00466C4A"/>
    <w:rsid w:val="00493F4F"/>
    <w:rsid w:val="004A73B2"/>
    <w:rsid w:val="004B481B"/>
    <w:rsid w:val="004C00CE"/>
    <w:rsid w:val="004C624E"/>
    <w:rsid w:val="004D47FE"/>
    <w:rsid w:val="004E063A"/>
    <w:rsid w:val="004F2293"/>
    <w:rsid w:val="00501C3D"/>
    <w:rsid w:val="0051763E"/>
    <w:rsid w:val="00545CE8"/>
    <w:rsid w:val="00547CD8"/>
    <w:rsid w:val="00550893"/>
    <w:rsid w:val="00561467"/>
    <w:rsid w:val="00567B99"/>
    <w:rsid w:val="005745AE"/>
    <w:rsid w:val="005B6175"/>
    <w:rsid w:val="005D3DB5"/>
    <w:rsid w:val="005D7211"/>
    <w:rsid w:val="005E1736"/>
    <w:rsid w:val="005F2CB6"/>
    <w:rsid w:val="005F3894"/>
    <w:rsid w:val="0061241C"/>
    <w:rsid w:val="00613998"/>
    <w:rsid w:val="00617A29"/>
    <w:rsid w:val="00617ABC"/>
    <w:rsid w:val="00627596"/>
    <w:rsid w:val="00656852"/>
    <w:rsid w:val="00661F9B"/>
    <w:rsid w:val="00667647"/>
    <w:rsid w:val="006716B4"/>
    <w:rsid w:val="00676F50"/>
    <w:rsid w:val="00686166"/>
    <w:rsid w:val="0068675F"/>
    <w:rsid w:val="00690D70"/>
    <w:rsid w:val="006B2802"/>
    <w:rsid w:val="006B327C"/>
    <w:rsid w:val="006B3383"/>
    <w:rsid w:val="006C38C2"/>
    <w:rsid w:val="006C6529"/>
    <w:rsid w:val="006E287E"/>
    <w:rsid w:val="006E3880"/>
    <w:rsid w:val="006E4A2A"/>
    <w:rsid w:val="006F23AD"/>
    <w:rsid w:val="006F2CAA"/>
    <w:rsid w:val="006F71F9"/>
    <w:rsid w:val="00703563"/>
    <w:rsid w:val="00710D81"/>
    <w:rsid w:val="0071513C"/>
    <w:rsid w:val="00717D42"/>
    <w:rsid w:val="00723E14"/>
    <w:rsid w:val="00740020"/>
    <w:rsid w:val="00746D9F"/>
    <w:rsid w:val="00762A93"/>
    <w:rsid w:val="00763EC5"/>
    <w:rsid w:val="00793D98"/>
    <w:rsid w:val="007951D5"/>
    <w:rsid w:val="007A5ED7"/>
    <w:rsid w:val="007C44DC"/>
    <w:rsid w:val="007C726B"/>
    <w:rsid w:val="007D2282"/>
    <w:rsid w:val="007E1213"/>
    <w:rsid w:val="007E4919"/>
    <w:rsid w:val="007F4AFD"/>
    <w:rsid w:val="007F5721"/>
    <w:rsid w:val="007F5F61"/>
    <w:rsid w:val="007F6B91"/>
    <w:rsid w:val="007F714F"/>
    <w:rsid w:val="008066A7"/>
    <w:rsid w:val="0081761E"/>
    <w:rsid w:val="0082236A"/>
    <w:rsid w:val="008351F8"/>
    <w:rsid w:val="008415FB"/>
    <w:rsid w:val="008505EA"/>
    <w:rsid w:val="00876A81"/>
    <w:rsid w:val="00885884"/>
    <w:rsid w:val="00896072"/>
    <w:rsid w:val="008D2FAB"/>
    <w:rsid w:val="008E3133"/>
    <w:rsid w:val="008F66C8"/>
    <w:rsid w:val="009065D3"/>
    <w:rsid w:val="0091371B"/>
    <w:rsid w:val="00913BB2"/>
    <w:rsid w:val="00913F93"/>
    <w:rsid w:val="009312A2"/>
    <w:rsid w:val="00936B52"/>
    <w:rsid w:val="009425A9"/>
    <w:rsid w:val="009430AF"/>
    <w:rsid w:val="00953FE1"/>
    <w:rsid w:val="009560AF"/>
    <w:rsid w:val="00960151"/>
    <w:rsid w:val="00960A6E"/>
    <w:rsid w:val="00981DBB"/>
    <w:rsid w:val="00983D66"/>
    <w:rsid w:val="00984690"/>
    <w:rsid w:val="00986135"/>
    <w:rsid w:val="00995530"/>
    <w:rsid w:val="009A1C3C"/>
    <w:rsid w:val="009C7971"/>
    <w:rsid w:val="009E17B2"/>
    <w:rsid w:val="009F1515"/>
    <w:rsid w:val="009F1B93"/>
    <w:rsid w:val="009F553D"/>
    <w:rsid w:val="00A01F4B"/>
    <w:rsid w:val="00A02EC9"/>
    <w:rsid w:val="00A03C1C"/>
    <w:rsid w:val="00A07A68"/>
    <w:rsid w:val="00A15FB5"/>
    <w:rsid w:val="00A17100"/>
    <w:rsid w:val="00A17994"/>
    <w:rsid w:val="00A17C4E"/>
    <w:rsid w:val="00A20138"/>
    <w:rsid w:val="00A24B7D"/>
    <w:rsid w:val="00A269CC"/>
    <w:rsid w:val="00A26EE9"/>
    <w:rsid w:val="00A33782"/>
    <w:rsid w:val="00A35567"/>
    <w:rsid w:val="00A37B11"/>
    <w:rsid w:val="00A51335"/>
    <w:rsid w:val="00A52849"/>
    <w:rsid w:val="00A56B3A"/>
    <w:rsid w:val="00A628D1"/>
    <w:rsid w:val="00A71452"/>
    <w:rsid w:val="00A76273"/>
    <w:rsid w:val="00A77F29"/>
    <w:rsid w:val="00A96253"/>
    <w:rsid w:val="00A974A0"/>
    <w:rsid w:val="00AA36FA"/>
    <w:rsid w:val="00AA524F"/>
    <w:rsid w:val="00AA6449"/>
    <w:rsid w:val="00AB17E7"/>
    <w:rsid w:val="00AD052A"/>
    <w:rsid w:val="00AD4A0E"/>
    <w:rsid w:val="00AD4AD5"/>
    <w:rsid w:val="00AF2034"/>
    <w:rsid w:val="00AF4856"/>
    <w:rsid w:val="00B05DD7"/>
    <w:rsid w:val="00B30BF0"/>
    <w:rsid w:val="00B50E69"/>
    <w:rsid w:val="00B93141"/>
    <w:rsid w:val="00BD079E"/>
    <w:rsid w:val="00BD6184"/>
    <w:rsid w:val="00BE08D8"/>
    <w:rsid w:val="00BE3E94"/>
    <w:rsid w:val="00BE4AD2"/>
    <w:rsid w:val="00C01AD4"/>
    <w:rsid w:val="00C075C6"/>
    <w:rsid w:val="00C116F3"/>
    <w:rsid w:val="00C2044E"/>
    <w:rsid w:val="00C2357C"/>
    <w:rsid w:val="00C33B53"/>
    <w:rsid w:val="00C37999"/>
    <w:rsid w:val="00C41E2F"/>
    <w:rsid w:val="00C536FD"/>
    <w:rsid w:val="00C838A6"/>
    <w:rsid w:val="00C95B39"/>
    <w:rsid w:val="00C97F9A"/>
    <w:rsid w:val="00CA2513"/>
    <w:rsid w:val="00CA413E"/>
    <w:rsid w:val="00CA4258"/>
    <w:rsid w:val="00CA4F80"/>
    <w:rsid w:val="00CC0E3B"/>
    <w:rsid w:val="00CF0304"/>
    <w:rsid w:val="00CF51BF"/>
    <w:rsid w:val="00D26E9A"/>
    <w:rsid w:val="00D60CA8"/>
    <w:rsid w:val="00D77E04"/>
    <w:rsid w:val="00D8190C"/>
    <w:rsid w:val="00D84E0E"/>
    <w:rsid w:val="00D91C1D"/>
    <w:rsid w:val="00DA54D8"/>
    <w:rsid w:val="00DB63A7"/>
    <w:rsid w:val="00DC1BA6"/>
    <w:rsid w:val="00DC304B"/>
    <w:rsid w:val="00DD1971"/>
    <w:rsid w:val="00DE7676"/>
    <w:rsid w:val="00DF0F58"/>
    <w:rsid w:val="00DF180D"/>
    <w:rsid w:val="00DF4341"/>
    <w:rsid w:val="00E1256F"/>
    <w:rsid w:val="00E12EDA"/>
    <w:rsid w:val="00E1412B"/>
    <w:rsid w:val="00E31B8E"/>
    <w:rsid w:val="00E322D5"/>
    <w:rsid w:val="00E32760"/>
    <w:rsid w:val="00E425F0"/>
    <w:rsid w:val="00E5228D"/>
    <w:rsid w:val="00E60D03"/>
    <w:rsid w:val="00E76469"/>
    <w:rsid w:val="00E9078A"/>
    <w:rsid w:val="00EB4C9F"/>
    <w:rsid w:val="00EC5100"/>
    <w:rsid w:val="00EC7ACD"/>
    <w:rsid w:val="00ED329E"/>
    <w:rsid w:val="00EE2125"/>
    <w:rsid w:val="00EF06D4"/>
    <w:rsid w:val="00F02D43"/>
    <w:rsid w:val="00F1784E"/>
    <w:rsid w:val="00F308B6"/>
    <w:rsid w:val="00F32039"/>
    <w:rsid w:val="00F558F1"/>
    <w:rsid w:val="00F75038"/>
    <w:rsid w:val="00F86A11"/>
    <w:rsid w:val="00F9443E"/>
    <w:rsid w:val="00FA0363"/>
    <w:rsid w:val="00FC5B03"/>
    <w:rsid w:val="00FC7C32"/>
    <w:rsid w:val="00FD21FE"/>
    <w:rsid w:val="00FD48D0"/>
    <w:rsid w:val="00FD54A3"/>
    <w:rsid w:val="00FF50C0"/>
    <w:rsid w:val="00FF7D2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66900"/>
  <w15:docId w15:val="{052F0AAC-EC26-4CF4-A1E5-02D18867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84E"/>
  </w:style>
  <w:style w:type="paragraph" w:styleId="Heading1">
    <w:name w:val="heading 1"/>
    <w:basedOn w:val="Normal1"/>
    <w:next w:val="Normal1"/>
    <w:rsid w:val="008415FB"/>
    <w:pPr>
      <w:keepNext/>
      <w:keepLines/>
      <w:spacing w:before="200"/>
      <w:outlineLvl w:val="0"/>
    </w:pPr>
    <w:rPr>
      <w:rFonts w:ascii="Trebuchet MS" w:eastAsia="Trebuchet MS" w:hAnsi="Trebuchet MS" w:cs="Trebuchet MS"/>
      <w:sz w:val="32"/>
    </w:rPr>
  </w:style>
  <w:style w:type="paragraph" w:styleId="Heading2">
    <w:name w:val="heading 2"/>
    <w:basedOn w:val="Normal1"/>
    <w:next w:val="Normal1"/>
    <w:rsid w:val="008415FB"/>
    <w:pPr>
      <w:keepNext/>
      <w:keepLines/>
      <w:spacing w:before="200"/>
      <w:outlineLvl w:val="1"/>
    </w:pPr>
    <w:rPr>
      <w:rFonts w:ascii="Trebuchet MS" w:eastAsia="Trebuchet MS" w:hAnsi="Trebuchet MS" w:cs="Trebuchet MS"/>
      <w:b/>
      <w:sz w:val="26"/>
    </w:rPr>
  </w:style>
  <w:style w:type="paragraph" w:styleId="Heading3">
    <w:name w:val="heading 3"/>
    <w:basedOn w:val="Normal1"/>
    <w:next w:val="Normal1"/>
    <w:rsid w:val="008415FB"/>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8415FB"/>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8415FB"/>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8415FB"/>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415FB"/>
  </w:style>
  <w:style w:type="paragraph" w:styleId="Title">
    <w:name w:val="Title"/>
    <w:basedOn w:val="Normal1"/>
    <w:next w:val="Normal1"/>
    <w:rsid w:val="008415FB"/>
    <w:pPr>
      <w:keepNext/>
      <w:keepLines/>
    </w:pPr>
    <w:rPr>
      <w:rFonts w:ascii="Trebuchet MS" w:eastAsia="Trebuchet MS" w:hAnsi="Trebuchet MS" w:cs="Trebuchet MS"/>
      <w:sz w:val="42"/>
    </w:rPr>
  </w:style>
  <w:style w:type="paragraph" w:styleId="Subtitle">
    <w:name w:val="Subtitle"/>
    <w:basedOn w:val="Normal1"/>
    <w:next w:val="Normal1"/>
    <w:rsid w:val="008415FB"/>
    <w:pPr>
      <w:keepNext/>
      <w:keepLines/>
      <w:spacing w:after="200"/>
    </w:pPr>
    <w:rPr>
      <w:rFonts w:ascii="Trebuchet MS" w:eastAsia="Trebuchet MS" w:hAnsi="Trebuchet MS" w:cs="Trebuchet MS"/>
      <w:i/>
      <w:color w:val="666666"/>
      <w:sz w:val="26"/>
    </w:rPr>
  </w:style>
  <w:style w:type="table" w:customStyle="1" w:styleId="a">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162B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B7F"/>
    <w:rPr>
      <w:rFonts w:ascii="Tahoma" w:hAnsi="Tahoma" w:cs="Tahoma"/>
      <w:sz w:val="16"/>
      <w:szCs w:val="16"/>
    </w:rPr>
  </w:style>
  <w:style w:type="paragraph" w:styleId="Header">
    <w:name w:val="header"/>
    <w:basedOn w:val="Normal"/>
    <w:link w:val="HeaderChar"/>
    <w:uiPriority w:val="99"/>
    <w:unhideWhenUsed/>
    <w:rsid w:val="00DF4341"/>
    <w:pPr>
      <w:tabs>
        <w:tab w:val="center" w:pos="4513"/>
        <w:tab w:val="right" w:pos="9026"/>
      </w:tabs>
      <w:spacing w:line="240" w:lineRule="auto"/>
    </w:pPr>
  </w:style>
  <w:style w:type="character" w:customStyle="1" w:styleId="HeaderChar">
    <w:name w:val="Header Char"/>
    <w:basedOn w:val="DefaultParagraphFont"/>
    <w:link w:val="Header"/>
    <w:uiPriority w:val="99"/>
    <w:rsid w:val="00DF4341"/>
  </w:style>
  <w:style w:type="paragraph" w:styleId="Footer">
    <w:name w:val="footer"/>
    <w:basedOn w:val="Normal"/>
    <w:link w:val="FooterChar"/>
    <w:uiPriority w:val="99"/>
    <w:unhideWhenUsed/>
    <w:rsid w:val="00DF4341"/>
    <w:pPr>
      <w:tabs>
        <w:tab w:val="center" w:pos="4513"/>
        <w:tab w:val="right" w:pos="9026"/>
      </w:tabs>
      <w:spacing w:line="240" w:lineRule="auto"/>
    </w:pPr>
  </w:style>
  <w:style w:type="character" w:customStyle="1" w:styleId="FooterChar">
    <w:name w:val="Footer Char"/>
    <w:basedOn w:val="DefaultParagraphFont"/>
    <w:link w:val="Footer"/>
    <w:uiPriority w:val="99"/>
    <w:rsid w:val="00DF4341"/>
  </w:style>
  <w:style w:type="character" w:styleId="Hyperlink">
    <w:name w:val="Hyperlink"/>
    <w:basedOn w:val="DefaultParagraphFont"/>
    <w:rsid w:val="00CA413E"/>
    <w:rPr>
      <w:color w:val="0000FF"/>
      <w:u w:val="single"/>
    </w:rPr>
  </w:style>
  <w:style w:type="paragraph" w:customStyle="1" w:styleId="Normal10">
    <w:name w:val="Normal1"/>
    <w:rsid w:val="00CA413E"/>
  </w:style>
  <w:style w:type="paragraph" w:customStyle="1" w:styleId="Responses-Singleline">
    <w:name w:val="Responses - Single line"/>
    <w:basedOn w:val="Normal"/>
    <w:qFormat/>
    <w:rsid w:val="001C7280"/>
    <w:pPr>
      <w:tabs>
        <w:tab w:val="left" w:pos="284"/>
      </w:tabs>
      <w:spacing w:before="60" w:after="60" w:line="240" w:lineRule="auto"/>
      <w:outlineLvl w:val="0"/>
    </w:pPr>
    <w:rPr>
      <w:rFonts w:ascii="Arial Narrow" w:eastAsia="Times" w:hAnsi="Arial Narrow"/>
      <w:color w:val="243842"/>
    </w:rPr>
  </w:style>
  <w:style w:type="paragraph" w:customStyle="1" w:styleId="Tabletext">
    <w:name w:val="Table text"/>
    <w:basedOn w:val="Normal"/>
    <w:rsid w:val="001C7280"/>
    <w:pPr>
      <w:tabs>
        <w:tab w:val="left" w:pos="284"/>
      </w:tabs>
      <w:spacing w:after="120" w:line="240" w:lineRule="auto"/>
    </w:pPr>
    <w:rPr>
      <w:rFonts w:ascii="Myriad Pro" w:eastAsia="Times New Roman" w:hAnsi="Myriad Pro" w:cs="Times New Roman"/>
      <w:color w:val="auto"/>
      <w:sz w:val="20"/>
      <w:szCs w:val="24"/>
      <w:lang w:eastAsia="en-US"/>
    </w:rPr>
  </w:style>
  <w:style w:type="paragraph" w:customStyle="1" w:styleId="Tableheading">
    <w:name w:val="Table heading"/>
    <w:basedOn w:val="Tabletext"/>
    <w:next w:val="Tabletext"/>
    <w:rsid w:val="001C7280"/>
    <w:pPr>
      <w:spacing w:before="60" w:after="60"/>
    </w:pPr>
    <w:rPr>
      <w:b/>
      <w:color w:val="007F8D"/>
    </w:rPr>
  </w:style>
  <w:style w:type="character" w:styleId="Emphasis">
    <w:name w:val="Emphasis"/>
    <w:basedOn w:val="DefaultParagraphFont"/>
    <w:uiPriority w:val="20"/>
    <w:qFormat/>
    <w:rsid w:val="00401DB3"/>
    <w:rPr>
      <w:i/>
      <w:iCs/>
    </w:rPr>
  </w:style>
  <w:style w:type="paragraph" w:styleId="NormalWeb">
    <w:name w:val="Normal (Web)"/>
    <w:basedOn w:val="Normal"/>
    <w:uiPriority w:val="99"/>
    <w:unhideWhenUsed/>
    <w:rsid w:val="007E491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2">
    <w:name w:val="Normal2"/>
    <w:rsid w:val="007E4919"/>
  </w:style>
  <w:style w:type="paragraph" w:customStyle="1" w:styleId="bodysingle">
    <w:name w:val="bodysingle"/>
    <w:basedOn w:val="Normal"/>
    <w:rsid w:val="00A02EC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11">
    <w:name w:val="normal1"/>
    <w:basedOn w:val="Normal"/>
    <w:rsid w:val="00E60D03"/>
    <w:rPr>
      <w:rFonts w:eastAsiaTheme="minorHAnsi"/>
      <w:szCs w:val="22"/>
    </w:rPr>
  </w:style>
  <w:style w:type="paragraph" w:customStyle="1" w:styleId="responses-singleline0">
    <w:name w:val="responses-singleline"/>
    <w:basedOn w:val="Normal"/>
    <w:rsid w:val="00E60D03"/>
    <w:pPr>
      <w:spacing w:before="60" w:after="60" w:line="240" w:lineRule="auto"/>
    </w:pPr>
    <w:rPr>
      <w:rFonts w:ascii="Arial Narrow" w:eastAsiaTheme="minorHAnsi" w:hAnsi="Arial Narrow" w:cs="Times New Roman"/>
      <w:color w:val="243842"/>
      <w:szCs w:val="22"/>
    </w:rPr>
  </w:style>
  <w:style w:type="paragraph" w:styleId="ListParagraph">
    <w:name w:val="List Paragraph"/>
    <w:basedOn w:val="Normal"/>
    <w:uiPriority w:val="34"/>
    <w:qFormat/>
    <w:rsid w:val="00690D70"/>
    <w:pPr>
      <w:spacing w:before="120" w:line="300" w:lineRule="atLeast"/>
      <w:ind w:left="720"/>
      <w:contextualSpacing/>
    </w:pPr>
    <w:rPr>
      <w:rFonts w:ascii="Garamond" w:eastAsia="Times New Roman" w:hAnsi="Garamond" w:cs="Times New Roman"/>
      <w:color w:val="auto"/>
      <w:lang w:eastAsia="en-US"/>
    </w:rPr>
  </w:style>
  <w:style w:type="character" w:styleId="CommentReference">
    <w:name w:val="annotation reference"/>
    <w:basedOn w:val="DefaultParagraphFont"/>
    <w:uiPriority w:val="99"/>
    <w:semiHidden/>
    <w:unhideWhenUsed/>
    <w:rsid w:val="00E5228D"/>
    <w:rPr>
      <w:sz w:val="16"/>
      <w:szCs w:val="16"/>
    </w:rPr>
  </w:style>
  <w:style w:type="paragraph" w:styleId="CommentText">
    <w:name w:val="annotation text"/>
    <w:basedOn w:val="Normal"/>
    <w:link w:val="CommentTextChar"/>
    <w:uiPriority w:val="99"/>
    <w:unhideWhenUsed/>
    <w:rsid w:val="00E5228D"/>
    <w:pPr>
      <w:spacing w:line="240" w:lineRule="auto"/>
    </w:pPr>
    <w:rPr>
      <w:sz w:val="20"/>
    </w:rPr>
  </w:style>
  <w:style w:type="character" w:customStyle="1" w:styleId="CommentTextChar">
    <w:name w:val="Comment Text Char"/>
    <w:basedOn w:val="DefaultParagraphFont"/>
    <w:link w:val="CommentText"/>
    <w:uiPriority w:val="99"/>
    <w:rsid w:val="00E5228D"/>
    <w:rPr>
      <w:sz w:val="20"/>
    </w:rPr>
  </w:style>
  <w:style w:type="paragraph" w:styleId="CommentSubject">
    <w:name w:val="annotation subject"/>
    <w:basedOn w:val="CommentText"/>
    <w:next w:val="CommentText"/>
    <w:link w:val="CommentSubjectChar"/>
    <w:uiPriority w:val="99"/>
    <w:semiHidden/>
    <w:unhideWhenUsed/>
    <w:rsid w:val="00E5228D"/>
    <w:rPr>
      <w:b/>
      <w:bCs/>
    </w:rPr>
  </w:style>
  <w:style w:type="character" w:customStyle="1" w:styleId="CommentSubjectChar">
    <w:name w:val="Comment Subject Char"/>
    <w:basedOn w:val="CommentTextChar"/>
    <w:link w:val="CommentSubject"/>
    <w:uiPriority w:val="99"/>
    <w:semiHidden/>
    <w:rsid w:val="00E5228D"/>
    <w:rPr>
      <w:b/>
      <w:bCs/>
      <w:sz w:val="20"/>
    </w:rPr>
  </w:style>
  <w:style w:type="table" w:styleId="TableGrid">
    <w:name w:val="Table Grid"/>
    <w:basedOn w:val="TableNormal"/>
    <w:uiPriority w:val="59"/>
    <w:rsid w:val="002F7B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515"/>
    <w:rPr>
      <w:color w:val="605E5C"/>
      <w:shd w:val="clear" w:color="auto" w:fill="E1DFDD"/>
    </w:rPr>
  </w:style>
  <w:style w:type="character" w:styleId="FollowedHyperlink">
    <w:name w:val="FollowedHyperlink"/>
    <w:basedOn w:val="DefaultParagraphFont"/>
    <w:uiPriority w:val="99"/>
    <w:semiHidden/>
    <w:unhideWhenUsed/>
    <w:rsid w:val="00AD4AD5"/>
    <w:rPr>
      <w:color w:val="800080" w:themeColor="followedHyperlink"/>
      <w:u w:val="single"/>
    </w:rPr>
  </w:style>
  <w:style w:type="character" w:customStyle="1" w:styleId="UnresolvedMention">
    <w:name w:val="Unresolved Mention"/>
    <w:basedOn w:val="DefaultParagraphFont"/>
    <w:uiPriority w:val="99"/>
    <w:semiHidden/>
    <w:unhideWhenUsed/>
    <w:rsid w:val="003265BB"/>
    <w:rPr>
      <w:color w:val="605E5C"/>
      <w:shd w:val="clear" w:color="auto" w:fill="E1DFDD"/>
    </w:rPr>
  </w:style>
  <w:style w:type="paragraph" w:styleId="Revision">
    <w:name w:val="Revision"/>
    <w:hidden/>
    <w:uiPriority w:val="99"/>
    <w:semiHidden/>
    <w:rsid w:val="0004318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35147">
      <w:bodyDiv w:val="1"/>
      <w:marLeft w:val="0"/>
      <w:marRight w:val="0"/>
      <w:marTop w:val="0"/>
      <w:marBottom w:val="0"/>
      <w:divBdr>
        <w:top w:val="none" w:sz="0" w:space="0" w:color="auto"/>
        <w:left w:val="none" w:sz="0" w:space="0" w:color="auto"/>
        <w:bottom w:val="none" w:sz="0" w:space="0" w:color="auto"/>
        <w:right w:val="none" w:sz="0" w:space="0" w:color="auto"/>
      </w:divBdr>
    </w:div>
    <w:div w:id="628435350">
      <w:bodyDiv w:val="1"/>
      <w:marLeft w:val="0"/>
      <w:marRight w:val="0"/>
      <w:marTop w:val="0"/>
      <w:marBottom w:val="0"/>
      <w:divBdr>
        <w:top w:val="none" w:sz="0" w:space="0" w:color="auto"/>
        <w:left w:val="none" w:sz="0" w:space="0" w:color="auto"/>
        <w:bottom w:val="none" w:sz="0" w:space="0" w:color="auto"/>
        <w:right w:val="none" w:sz="0" w:space="0" w:color="auto"/>
      </w:divBdr>
    </w:div>
    <w:div w:id="672150699">
      <w:bodyDiv w:val="1"/>
      <w:marLeft w:val="0"/>
      <w:marRight w:val="0"/>
      <w:marTop w:val="0"/>
      <w:marBottom w:val="0"/>
      <w:divBdr>
        <w:top w:val="none" w:sz="0" w:space="0" w:color="auto"/>
        <w:left w:val="none" w:sz="0" w:space="0" w:color="auto"/>
        <w:bottom w:val="none" w:sz="0" w:space="0" w:color="auto"/>
        <w:right w:val="none" w:sz="0" w:space="0" w:color="auto"/>
      </w:divBdr>
    </w:div>
    <w:div w:id="776025860">
      <w:bodyDiv w:val="1"/>
      <w:marLeft w:val="0"/>
      <w:marRight w:val="0"/>
      <w:marTop w:val="0"/>
      <w:marBottom w:val="0"/>
      <w:divBdr>
        <w:top w:val="none" w:sz="0" w:space="0" w:color="auto"/>
        <w:left w:val="none" w:sz="0" w:space="0" w:color="auto"/>
        <w:bottom w:val="none" w:sz="0" w:space="0" w:color="auto"/>
        <w:right w:val="none" w:sz="0" w:space="0" w:color="auto"/>
      </w:divBdr>
    </w:div>
    <w:div w:id="794447334">
      <w:bodyDiv w:val="1"/>
      <w:marLeft w:val="0"/>
      <w:marRight w:val="0"/>
      <w:marTop w:val="0"/>
      <w:marBottom w:val="0"/>
      <w:divBdr>
        <w:top w:val="none" w:sz="0" w:space="0" w:color="auto"/>
        <w:left w:val="none" w:sz="0" w:space="0" w:color="auto"/>
        <w:bottom w:val="none" w:sz="0" w:space="0" w:color="auto"/>
        <w:right w:val="none" w:sz="0" w:space="0" w:color="auto"/>
      </w:divBdr>
    </w:div>
    <w:div w:id="892352010">
      <w:bodyDiv w:val="1"/>
      <w:marLeft w:val="0"/>
      <w:marRight w:val="0"/>
      <w:marTop w:val="0"/>
      <w:marBottom w:val="0"/>
      <w:divBdr>
        <w:top w:val="none" w:sz="0" w:space="0" w:color="auto"/>
        <w:left w:val="none" w:sz="0" w:space="0" w:color="auto"/>
        <w:bottom w:val="none" w:sz="0" w:space="0" w:color="auto"/>
        <w:right w:val="none" w:sz="0" w:space="0" w:color="auto"/>
      </w:divBdr>
    </w:div>
    <w:div w:id="1223910979">
      <w:bodyDiv w:val="1"/>
      <w:marLeft w:val="0"/>
      <w:marRight w:val="0"/>
      <w:marTop w:val="0"/>
      <w:marBottom w:val="0"/>
      <w:divBdr>
        <w:top w:val="none" w:sz="0" w:space="0" w:color="auto"/>
        <w:left w:val="none" w:sz="0" w:space="0" w:color="auto"/>
        <w:bottom w:val="none" w:sz="0" w:space="0" w:color="auto"/>
        <w:right w:val="none" w:sz="0" w:space="0" w:color="auto"/>
      </w:divBdr>
    </w:div>
    <w:div w:id="1257790253">
      <w:bodyDiv w:val="1"/>
      <w:marLeft w:val="0"/>
      <w:marRight w:val="0"/>
      <w:marTop w:val="0"/>
      <w:marBottom w:val="0"/>
      <w:divBdr>
        <w:top w:val="none" w:sz="0" w:space="0" w:color="auto"/>
        <w:left w:val="none" w:sz="0" w:space="0" w:color="auto"/>
        <w:bottom w:val="none" w:sz="0" w:space="0" w:color="auto"/>
        <w:right w:val="none" w:sz="0" w:space="0" w:color="auto"/>
      </w:divBdr>
    </w:div>
    <w:div w:id="1301957898">
      <w:bodyDiv w:val="1"/>
      <w:marLeft w:val="0"/>
      <w:marRight w:val="0"/>
      <w:marTop w:val="0"/>
      <w:marBottom w:val="0"/>
      <w:divBdr>
        <w:top w:val="none" w:sz="0" w:space="0" w:color="auto"/>
        <w:left w:val="none" w:sz="0" w:space="0" w:color="auto"/>
        <w:bottom w:val="none" w:sz="0" w:space="0" w:color="auto"/>
        <w:right w:val="none" w:sz="0" w:space="0" w:color="auto"/>
      </w:divBdr>
    </w:div>
    <w:div w:id="1317954191">
      <w:bodyDiv w:val="1"/>
      <w:marLeft w:val="0"/>
      <w:marRight w:val="0"/>
      <w:marTop w:val="0"/>
      <w:marBottom w:val="0"/>
      <w:divBdr>
        <w:top w:val="none" w:sz="0" w:space="0" w:color="auto"/>
        <w:left w:val="none" w:sz="0" w:space="0" w:color="auto"/>
        <w:bottom w:val="none" w:sz="0" w:space="0" w:color="auto"/>
        <w:right w:val="none" w:sz="0" w:space="0" w:color="auto"/>
      </w:divBdr>
    </w:div>
    <w:div w:id="1757240497">
      <w:bodyDiv w:val="1"/>
      <w:marLeft w:val="0"/>
      <w:marRight w:val="0"/>
      <w:marTop w:val="0"/>
      <w:marBottom w:val="0"/>
      <w:divBdr>
        <w:top w:val="none" w:sz="0" w:space="0" w:color="auto"/>
        <w:left w:val="none" w:sz="0" w:space="0" w:color="auto"/>
        <w:bottom w:val="none" w:sz="0" w:space="0" w:color="auto"/>
        <w:right w:val="none" w:sz="0" w:space="0" w:color="auto"/>
      </w:divBdr>
    </w:div>
    <w:div w:id="1849051984">
      <w:bodyDiv w:val="1"/>
      <w:marLeft w:val="0"/>
      <w:marRight w:val="0"/>
      <w:marTop w:val="0"/>
      <w:marBottom w:val="0"/>
      <w:divBdr>
        <w:top w:val="none" w:sz="0" w:space="0" w:color="auto"/>
        <w:left w:val="none" w:sz="0" w:space="0" w:color="auto"/>
        <w:bottom w:val="none" w:sz="0" w:space="0" w:color="auto"/>
        <w:right w:val="none" w:sz="0" w:space="0" w:color="auto"/>
      </w:divBdr>
    </w:div>
    <w:div w:id="187978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yan.strickler@newcastle.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cmoi.edu.au/dr-ryan-strickl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tabor.edu.au/course/view.php?id=37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96393FCD14B41861FF4CDCCF7CB49" ma:contentTypeVersion="18" ma:contentTypeDescription="Create a new document." ma:contentTypeScope="" ma:versionID="e5d511a04a7b8482228c587aeb3c36f0">
  <xsd:schema xmlns:xsd="http://www.w3.org/2001/XMLSchema" xmlns:xs="http://www.w3.org/2001/XMLSchema" xmlns:p="http://schemas.microsoft.com/office/2006/metadata/properties" xmlns:ns3="ca781cb9-c52b-4c8e-b3a4-f6453537c67a" xmlns:ns4="c75d653c-ab76-45f2-9f2f-9e24f880d932" targetNamespace="http://schemas.microsoft.com/office/2006/metadata/properties" ma:root="true" ma:fieldsID="9ac88ae73a564984dd21742d92f42b4b" ns3:_="" ns4:_="">
    <xsd:import namespace="ca781cb9-c52b-4c8e-b3a4-f6453537c67a"/>
    <xsd:import namespace="c75d653c-ab76-45f2-9f2f-9e24f880d9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81cb9-c52b-4c8e-b3a4-f6453537c6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d653c-ab76-45f2-9f2f-9e24f880d9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5d653c-ab76-45f2-9f2f-9e24f880d93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6F867-7102-479A-939F-E8CD9DFB8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81cb9-c52b-4c8e-b3a4-f6453537c67a"/>
    <ds:schemaRef ds:uri="c75d653c-ab76-45f2-9f2f-9e24f880d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72615-CF76-4661-8267-D89FC780F83F}">
  <ds:schemaRefs>
    <ds:schemaRef ds:uri="http://schemas.microsoft.com/sharepoint/v3/contenttype/forms"/>
  </ds:schemaRefs>
</ds:datastoreItem>
</file>

<file path=customXml/itemProps3.xml><?xml version="1.0" encoding="utf-8"?>
<ds:datastoreItem xmlns:ds="http://schemas.openxmlformats.org/officeDocument/2006/customXml" ds:itemID="{5F13B848-88AE-4A80-B583-020E2A416F03}">
  <ds:schemaRefs>
    <ds:schemaRef ds:uri="http://schemas.microsoft.com/office/2006/metadata/properties"/>
    <ds:schemaRef ds:uri="http://schemas.microsoft.com/office/infopath/2007/PartnerControls"/>
    <ds:schemaRef ds:uri="c75d653c-ab76-45f2-9f2f-9e24f880d932"/>
  </ds:schemaRefs>
</ds:datastoreItem>
</file>

<file path=customXml/itemProps4.xml><?xml version="1.0" encoding="utf-8"?>
<ds:datastoreItem xmlns:ds="http://schemas.openxmlformats.org/officeDocument/2006/customXml" ds:itemID="{AD87C6E8-2168-4BDE-B796-46BCA512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ED9903 PG Integrating Spirituality_Justice_Education.docx.docx</vt:lpstr>
    </vt:vector>
  </TitlesOfParts>
  <Company>Microsoft</Company>
  <LinksUpToDate>false</LinksUpToDate>
  <CharactersWithSpaces>10917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ED9903 PG Integrating Spirituality_Justice_Education.docx.docx</dc:title>
  <dc:creator>Sue Basedow</dc:creator>
  <cp:lastModifiedBy>Admin</cp:lastModifiedBy>
  <cp:revision>2</cp:revision>
  <cp:lastPrinted>2025-07-25T20:45:00Z</cp:lastPrinted>
  <dcterms:created xsi:type="dcterms:W3CDTF">2026-06-30T07:01:00Z</dcterms:created>
  <dcterms:modified xsi:type="dcterms:W3CDTF">2026-06-30T07:01:00Z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0x0101005A096393FCD14B41861FF4CDCCF7CB49</vt:lpwstr>
  </property>
  <property fmtid="{D5CDD505-2E9C-101B-9397-08002B2CF9AE}" pid="3" name="GrammarlyDocumentId">
    <vt:lpwstr>2f8c66e6-bb92-49d0-a56f-342f23bccd58</vt:lpwstr>
  </property>
</Properties>
</file>