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10480"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2684"/>
        <w:gridCol w:w="7796"/>
      </w:tblGrid>
      <w:tr w:rsidR="00C01AD4" w14:paraId="6B64F58E" w14:textId="77777777" w:rsidTr="00E5228D">
        <w:trPr>
          <w:trHeight w:val="779"/>
        </w:trPr>
        <w:tc>
          <w:tcPr>
            <w:tcW w:w="2684" w:type="dxa"/>
            <w:vMerge w:val="restart"/>
            <w:tcMar>
              <w:top w:w="100" w:type="dxa"/>
              <w:left w:w="100" w:type="dxa"/>
              <w:bottom w:w="100" w:type="dxa"/>
              <w:right w:w="100" w:type="dxa"/>
            </w:tcMar>
          </w:tcPr>
          <w:p w14:paraId="4C7C73A0" w14:textId="77777777" w:rsidR="00C01AD4" w:rsidRDefault="00C01AD4" w:rsidP="00A35567">
            <w:pPr>
              <w:pStyle w:val="Normal1"/>
              <w:contextualSpacing w:val="0"/>
            </w:pPr>
            <w:r>
              <w:rPr>
                <w:noProof/>
              </w:rPr>
              <w:drawing>
                <wp:inline distT="114300" distB="114300" distL="114300" distR="114300" wp14:anchorId="48730FDD" wp14:editId="539F0ABE">
                  <wp:extent cx="1555188" cy="351472"/>
                  <wp:effectExtent l="0" t="0" r="698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1555188" cy="351472"/>
                          </a:xfrm>
                          <a:prstGeom prst="rect">
                            <a:avLst/>
                          </a:prstGeom>
                          <a:ln/>
                        </pic:spPr>
                      </pic:pic>
                    </a:graphicData>
                  </a:graphic>
                </wp:inline>
              </w:drawing>
            </w:r>
          </w:p>
        </w:tc>
        <w:tc>
          <w:tcPr>
            <w:tcW w:w="7796" w:type="dxa"/>
            <w:tcMar>
              <w:top w:w="100" w:type="dxa"/>
              <w:left w:w="100" w:type="dxa"/>
              <w:bottom w:w="100" w:type="dxa"/>
              <w:right w:w="100" w:type="dxa"/>
            </w:tcMar>
          </w:tcPr>
          <w:p w14:paraId="5D6C99C4" w14:textId="2D2D8287" w:rsidR="00C01AD4" w:rsidRPr="00A01F4B" w:rsidRDefault="00252DC7" w:rsidP="00A35567">
            <w:pPr>
              <w:pStyle w:val="Normal1"/>
              <w:contextualSpacing w:val="0"/>
              <w:jc w:val="right"/>
              <w:rPr>
                <w:color w:val="7030A0"/>
                <w:sz w:val="36"/>
              </w:rPr>
            </w:pPr>
            <w:r>
              <w:rPr>
                <w:rFonts w:ascii="Calibri" w:eastAsia="Calibri" w:hAnsi="Calibri" w:cs="Calibri"/>
                <w:b/>
                <w:color w:val="7030A0"/>
                <w:sz w:val="36"/>
              </w:rPr>
              <w:t>MTG200.7</w:t>
            </w:r>
          </w:p>
          <w:p w14:paraId="2A53C979" w14:textId="34D2416D" w:rsidR="00C01AD4" w:rsidRPr="00A01F4B" w:rsidRDefault="00252DC7" w:rsidP="00A35567">
            <w:pPr>
              <w:pStyle w:val="Normal1"/>
              <w:contextualSpacing w:val="0"/>
              <w:jc w:val="right"/>
              <w:rPr>
                <w:color w:val="7030A0"/>
                <w:sz w:val="36"/>
              </w:rPr>
            </w:pPr>
            <w:r>
              <w:rPr>
                <w:rFonts w:ascii="Calibri" w:eastAsia="Calibri" w:hAnsi="Calibri" w:cs="Calibri"/>
                <w:b/>
                <w:color w:val="7030A0"/>
                <w:sz w:val="36"/>
              </w:rPr>
              <w:t>Interpreting the Old Testament</w:t>
            </w:r>
          </w:p>
        </w:tc>
      </w:tr>
      <w:tr w:rsidR="00C01AD4" w14:paraId="2132A12C" w14:textId="77777777" w:rsidTr="00936B52">
        <w:tc>
          <w:tcPr>
            <w:tcW w:w="2684" w:type="dxa"/>
            <w:vMerge/>
            <w:tcMar>
              <w:top w:w="100" w:type="dxa"/>
              <w:left w:w="100" w:type="dxa"/>
              <w:bottom w:w="100" w:type="dxa"/>
              <w:right w:w="100" w:type="dxa"/>
            </w:tcMar>
          </w:tcPr>
          <w:p w14:paraId="1B2D372F" w14:textId="77777777" w:rsidR="00C01AD4" w:rsidRDefault="00C01AD4" w:rsidP="00A35567">
            <w:pPr>
              <w:pStyle w:val="Normal1"/>
              <w:contextualSpacing w:val="0"/>
            </w:pPr>
          </w:p>
        </w:tc>
        <w:tc>
          <w:tcPr>
            <w:tcW w:w="7796" w:type="dxa"/>
            <w:tcMar>
              <w:top w:w="100" w:type="dxa"/>
              <w:left w:w="100" w:type="dxa"/>
              <w:bottom w:w="100" w:type="dxa"/>
              <w:right w:w="100" w:type="dxa"/>
            </w:tcMar>
          </w:tcPr>
          <w:p w14:paraId="30AABD73" w14:textId="7A314876" w:rsidR="00C01AD4" w:rsidRPr="00A01F4B" w:rsidRDefault="00C01AD4" w:rsidP="00A35567">
            <w:pPr>
              <w:pStyle w:val="Normal1"/>
              <w:contextualSpacing w:val="0"/>
              <w:jc w:val="right"/>
              <w:rPr>
                <w:color w:val="7030A0"/>
                <w:sz w:val="36"/>
              </w:rPr>
            </w:pPr>
            <w:r w:rsidRPr="00A01F4B">
              <w:rPr>
                <w:rFonts w:ascii="Calibri" w:eastAsia="Calibri" w:hAnsi="Calibri" w:cs="Calibri"/>
                <w:b/>
                <w:color w:val="7030A0"/>
                <w:sz w:val="36"/>
              </w:rPr>
              <w:t xml:space="preserve">Semester </w:t>
            </w:r>
            <w:r w:rsidR="002A7566" w:rsidRPr="00CC657F">
              <w:rPr>
                <w:rFonts w:ascii="Calibri" w:eastAsia="Calibri" w:hAnsi="Calibri" w:cs="Calibri"/>
                <w:b/>
                <w:color w:val="7030A0"/>
                <w:sz w:val="36"/>
              </w:rPr>
              <w:t>1</w:t>
            </w:r>
            <w:r w:rsidRPr="00CC657F">
              <w:rPr>
                <w:rFonts w:ascii="Calibri" w:eastAsia="Calibri" w:hAnsi="Calibri" w:cs="Calibri"/>
                <w:b/>
                <w:color w:val="7030A0"/>
                <w:sz w:val="36"/>
              </w:rPr>
              <w:t>, 202</w:t>
            </w:r>
            <w:r w:rsidR="00252DC7" w:rsidRPr="00CC657F">
              <w:rPr>
                <w:rFonts w:ascii="Calibri" w:eastAsia="Calibri" w:hAnsi="Calibri" w:cs="Calibri"/>
                <w:b/>
                <w:color w:val="7030A0"/>
                <w:sz w:val="36"/>
              </w:rPr>
              <w:t>4</w:t>
            </w:r>
          </w:p>
        </w:tc>
      </w:tr>
    </w:tbl>
    <w:p w14:paraId="111AF46E" w14:textId="2E3862FB" w:rsidR="00383222" w:rsidRPr="00383222" w:rsidRDefault="00F538F1" w:rsidP="00A35567">
      <w:pPr>
        <w:pStyle w:val="Normal1"/>
        <w:rPr>
          <w:rFonts w:asciiTheme="minorHAnsi" w:hAnsiTheme="minorHAnsi" w:cstheme="minorHAnsi"/>
          <w:sz w:val="20"/>
        </w:rPr>
      </w:pPr>
      <w:r>
        <w:rPr>
          <w:noProof/>
        </w:rPr>
        <w:drawing>
          <wp:inline distT="0" distB="0" distL="0" distR="0" wp14:anchorId="4439F6B9" wp14:editId="7EBAF23E">
            <wp:extent cx="1260000" cy="1260000"/>
            <wp:effectExtent l="0" t="0" r="0" b="0"/>
            <wp:docPr id="197701188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011883" name="Picture 1" descr="A black and whit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521FCABF" w14:textId="77777777" w:rsidR="00383222" w:rsidRDefault="00383222" w:rsidP="00A35567">
      <w:pPr>
        <w:pStyle w:val="Normal1"/>
      </w:pPr>
    </w:p>
    <w:tbl>
      <w:tblPr>
        <w:tblStyle w:val="a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6"/>
        <w:gridCol w:w="2829"/>
        <w:gridCol w:w="2409"/>
        <w:gridCol w:w="3119"/>
      </w:tblGrid>
      <w:tr w:rsidR="00C01AD4" w:rsidRPr="00690D70" w14:paraId="6B48DFAC" w14:textId="77777777" w:rsidTr="00441872">
        <w:trPr>
          <w:trHeight w:val="220"/>
        </w:trPr>
        <w:tc>
          <w:tcPr>
            <w:tcW w:w="1986" w:type="dxa"/>
            <w:tcMar>
              <w:top w:w="100" w:type="dxa"/>
              <w:left w:w="100" w:type="dxa"/>
              <w:bottom w:w="100" w:type="dxa"/>
              <w:right w:w="100" w:type="dxa"/>
            </w:tcMar>
            <w:vAlign w:val="center"/>
          </w:tcPr>
          <w:p w14:paraId="61304DE5" w14:textId="1A677221" w:rsidR="00C01AD4" w:rsidRPr="00690D70" w:rsidRDefault="004F2293" w:rsidP="00A35567">
            <w:pPr>
              <w:pStyle w:val="Normal1"/>
              <w:rPr>
                <w:rFonts w:asciiTheme="minorHAnsi" w:eastAsia="Calibri" w:hAnsiTheme="minorHAnsi" w:cstheme="minorHAnsi"/>
                <w:sz w:val="20"/>
              </w:rPr>
            </w:pPr>
            <w:r>
              <w:rPr>
                <w:rFonts w:asciiTheme="minorHAnsi" w:eastAsia="Calibri" w:hAnsiTheme="minorHAnsi" w:cstheme="minorHAnsi"/>
                <w:sz w:val="20"/>
              </w:rPr>
              <w:t>Unit</w:t>
            </w:r>
            <w:r w:rsidR="00C01AD4" w:rsidRPr="00690D70">
              <w:rPr>
                <w:rFonts w:asciiTheme="minorHAnsi" w:eastAsia="Calibri" w:hAnsiTheme="minorHAnsi" w:cstheme="minorHAnsi"/>
                <w:sz w:val="20"/>
              </w:rPr>
              <w:t xml:space="preserve"> Supervisor</w:t>
            </w:r>
            <w:r w:rsidR="00710BA4">
              <w:rPr>
                <w:rFonts w:asciiTheme="minorHAnsi" w:eastAsia="Calibri" w:hAnsiTheme="minorHAnsi" w:cstheme="minorHAnsi"/>
                <w:sz w:val="20"/>
              </w:rPr>
              <w:t xml:space="preserve"> &amp; Lecturer</w:t>
            </w:r>
          </w:p>
        </w:tc>
        <w:tc>
          <w:tcPr>
            <w:tcW w:w="8357" w:type="dxa"/>
            <w:gridSpan w:val="3"/>
            <w:tcMar>
              <w:top w:w="100" w:type="dxa"/>
              <w:left w:w="100" w:type="dxa"/>
              <w:bottom w:w="100" w:type="dxa"/>
              <w:right w:w="100" w:type="dxa"/>
            </w:tcMar>
            <w:vAlign w:val="center"/>
          </w:tcPr>
          <w:p w14:paraId="15294500" w14:textId="69AF07D8" w:rsidR="00C01AD4" w:rsidRPr="00690D70" w:rsidRDefault="00CC657F" w:rsidP="00A35567">
            <w:pPr>
              <w:pStyle w:val="Normal1"/>
              <w:rPr>
                <w:rFonts w:asciiTheme="minorHAnsi" w:hAnsiTheme="minorHAnsi" w:cstheme="minorHAnsi"/>
                <w:sz w:val="20"/>
              </w:rPr>
            </w:pPr>
            <w:r>
              <w:rPr>
                <w:rFonts w:asciiTheme="minorHAnsi" w:hAnsiTheme="minorHAnsi" w:cstheme="minorHAnsi"/>
                <w:sz w:val="20"/>
              </w:rPr>
              <w:t xml:space="preserve">Dr Danijel Kevešević </w:t>
            </w:r>
            <w:r w:rsidR="00703563">
              <w:rPr>
                <w:rFonts w:asciiTheme="minorHAnsi" w:hAnsiTheme="minorHAnsi" w:cstheme="minorHAnsi"/>
                <w:sz w:val="20"/>
              </w:rPr>
              <w:t xml:space="preserve"> </w:t>
            </w:r>
            <w:r w:rsidR="0025219A">
              <w:rPr>
                <w:rFonts w:asciiTheme="minorHAnsi" w:hAnsiTheme="minorHAnsi" w:cstheme="minorHAnsi"/>
                <w:sz w:val="20"/>
              </w:rPr>
              <w:t xml:space="preserve"> </w:t>
            </w:r>
            <w:r>
              <w:rPr>
                <w:rFonts w:asciiTheme="minorHAnsi" w:hAnsiTheme="minorHAnsi" w:cstheme="minorHAnsi"/>
                <w:sz w:val="20"/>
              </w:rPr>
              <w:t>(</w:t>
            </w:r>
            <w:hyperlink r:id="rId13" w:history="1">
              <w:r w:rsidRPr="00CC657F">
                <w:rPr>
                  <w:rStyle w:val="Hyperlink"/>
                  <w:rFonts w:asciiTheme="minorHAnsi" w:hAnsiTheme="minorHAnsi" w:cstheme="minorHAnsi"/>
                  <w:sz w:val="20"/>
                  <w:szCs w:val="18"/>
                </w:rPr>
                <w:t>dkevesevic@gmail.com</w:t>
              </w:r>
            </w:hyperlink>
            <w:r>
              <w:t>)</w:t>
            </w:r>
          </w:p>
        </w:tc>
      </w:tr>
      <w:tr w:rsidR="00C01AD4" w:rsidRPr="00690D70" w14:paraId="662981A0" w14:textId="77777777" w:rsidTr="00441872">
        <w:trPr>
          <w:trHeight w:val="220"/>
        </w:trPr>
        <w:tc>
          <w:tcPr>
            <w:tcW w:w="1986" w:type="dxa"/>
            <w:tcMar>
              <w:top w:w="100" w:type="dxa"/>
              <w:left w:w="100" w:type="dxa"/>
              <w:bottom w:w="100" w:type="dxa"/>
              <w:right w:w="100" w:type="dxa"/>
            </w:tcMar>
            <w:vAlign w:val="center"/>
          </w:tcPr>
          <w:p w14:paraId="67CDDDEA" w14:textId="77777777" w:rsidR="00C01AD4" w:rsidRPr="00690D70" w:rsidRDefault="00C01AD4" w:rsidP="00A35567">
            <w:pPr>
              <w:pStyle w:val="Normal1"/>
              <w:rPr>
                <w:rFonts w:asciiTheme="minorHAnsi" w:eastAsia="Calibri" w:hAnsiTheme="minorHAnsi" w:cstheme="minorHAnsi"/>
                <w:sz w:val="20"/>
              </w:rPr>
            </w:pPr>
            <w:r>
              <w:rPr>
                <w:rFonts w:asciiTheme="minorHAnsi" w:eastAsia="Calibri" w:hAnsiTheme="minorHAnsi" w:cstheme="minorHAnsi"/>
                <w:sz w:val="20"/>
              </w:rPr>
              <w:t>Delivery</w:t>
            </w:r>
          </w:p>
        </w:tc>
        <w:tc>
          <w:tcPr>
            <w:tcW w:w="8357" w:type="dxa"/>
            <w:gridSpan w:val="3"/>
            <w:tcMar>
              <w:top w:w="100" w:type="dxa"/>
              <w:left w:w="100" w:type="dxa"/>
              <w:bottom w:w="100" w:type="dxa"/>
              <w:right w:w="100" w:type="dxa"/>
            </w:tcMar>
            <w:vAlign w:val="center"/>
          </w:tcPr>
          <w:p w14:paraId="4D83632E" w14:textId="201B3C59" w:rsidR="002A7566" w:rsidRDefault="00CC657F" w:rsidP="00A35567">
            <w:pPr>
              <w:pStyle w:val="Normal1"/>
              <w:rPr>
                <w:rFonts w:asciiTheme="minorHAnsi" w:hAnsiTheme="minorHAnsi" w:cstheme="minorHAnsi"/>
                <w:sz w:val="20"/>
              </w:rPr>
            </w:pPr>
            <w:r w:rsidRPr="00B23093">
              <w:rPr>
                <w:rFonts w:asciiTheme="minorHAnsi" w:hAnsiTheme="minorHAnsi" w:cstheme="minorHAnsi"/>
                <w:sz w:val="20"/>
              </w:rPr>
              <w:t>19</w:t>
            </w:r>
            <w:r w:rsidR="00B23093" w:rsidRPr="00B23093">
              <w:rPr>
                <w:rFonts w:asciiTheme="minorHAnsi" w:hAnsiTheme="minorHAnsi" w:cstheme="minorHAnsi"/>
                <w:sz w:val="20"/>
                <w:vertAlign w:val="superscript"/>
              </w:rPr>
              <w:t>th</w:t>
            </w:r>
            <w:r w:rsidRPr="00B23093">
              <w:rPr>
                <w:rFonts w:asciiTheme="minorHAnsi" w:hAnsiTheme="minorHAnsi" w:cstheme="minorHAnsi"/>
                <w:sz w:val="20"/>
              </w:rPr>
              <w:t xml:space="preserve"> February-3</w:t>
            </w:r>
            <w:r w:rsidR="00B23093" w:rsidRPr="00B23093">
              <w:rPr>
                <w:rFonts w:asciiTheme="minorHAnsi" w:hAnsiTheme="minorHAnsi" w:cstheme="minorHAnsi"/>
                <w:sz w:val="20"/>
                <w:vertAlign w:val="superscript"/>
              </w:rPr>
              <w:t>rd</w:t>
            </w:r>
            <w:r w:rsidRPr="00B23093">
              <w:rPr>
                <w:rFonts w:asciiTheme="minorHAnsi" w:hAnsiTheme="minorHAnsi" w:cstheme="minorHAnsi"/>
                <w:sz w:val="20"/>
              </w:rPr>
              <w:t xml:space="preserve"> June</w:t>
            </w:r>
            <w:r w:rsidR="00B23093" w:rsidRPr="00B23093">
              <w:rPr>
                <w:rFonts w:asciiTheme="minorHAnsi" w:hAnsiTheme="minorHAnsi" w:cstheme="minorHAnsi"/>
                <w:sz w:val="20"/>
              </w:rPr>
              <w:t xml:space="preserve"> </w:t>
            </w:r>
            <w:r w:rsidRPr="00B23093">
              <w:rPr>
                <w:rFonts w:asciiTheme="minorHAnsi" w:hAnsiTheme="minorHAnsi" w:cstheme="minorHAnsi"/>
                <w:sz w:val="20"/>
              </w:rPr>
              <w:t xml:space="preserve">2024 </w:t>
            </w:r>
          </w:p>
          <w:p w14:paraId="54423295" w14:textId="412C7580" w:rsidR="00CC657F" w:rsidRDefault="00CC657F" w:rsidP="00A35567">
            <w:pPr>
              <w:pStyle w:val="Normal1"/>
              <w:rPr>
                <w:rFonts w:asciiTheme="minorHAnsi" w:hAnsiTheme="minorHAnsi" w:cstheme="minorHAnsi"/>
                <w:sz w:val="20"/>
              </w:rPr>
            </w:pPr>
            <w:r>
              <w:rPr>
                <w:rFonts w:asciiTheme="minorHAnsi" w:hAnsiTheme="minorHAnsi" w:cstheme="minorHAnsi"/>
                <w:sz w:val="20"/>
              </w:rPr>
              <w:t xml:space="preserve">Mondays, </w:t>
            </w:r>
            <w:r w:rsidR="003E56FA">
              <w:rPr>
                <w:rFonts w:asciiTheme="minorHAnsi" w:hAnsiTheme="minorHAnsi" w:cstheme="minorHAnsi"/>
                <w:sz w:val="20"/>
              </w:rPr>
              <w:t>6 pm</w:t>
            </w:r>
            <w:r w:rsidR="00B23093">
              <w:rPr>
                <w:rFonts w:asciiTheme="minorHAnsi" w:hAnsiTheme="minorHAnsi" w:cstheme="minorHAnsi"/>
                <w:sz w:val="20"/>
              </w:rPr>
              <w:t>-</w:t>
            </w:r>
            <w:r w:rsidR="003E56FA">
              <w:rPr>
                <w:rFonts w:asciiTheme="minorHAnsi" w:hAnsiTheme="minorHAnsi" w:cstheme="minorHAnsi"/>
                <w:sz w:val="20"/>
              </w:rPr>
              <w:t>8 pm</w:t>
            </w:r>
            <w:r w:rsidR="00B23093">
              <w:rPr>
                <w:rFonts w:asciiTheme="minorHAnsi" w:hAnsiTheme="minorHAnsi" w:cstheme="minorHAnsi"/>
                <w:sz w:val="20"/>
              </w:rPr>
              <w:t xml:space="preserve"> AEST</w:t>
            </w:r>
          </w:p>
          <w:p w14:paraId="7C97C9E6" w14:textId="4FE6E086" w:rsidR="002A7566" w:rsidRPr="002A7566" w:rsidRDefault="002A7566" w:rsidP="00A35567">
            <w:pPr>
              <w:pStyle w:val="Normal1"/>
              <w:rPr>
                <w:rFonts w:asciiTheme="minorHAnsi" w:hAnsiTheme="minorHAnsi" w:cstheme="minorHAnsi"/>
                <w:sz w:val="20"/>
              </w:rPr>
            </w:pPr>
            <w:r w:rsidRPr="002A7566">
              <w:rPr>
                <w:rFonts w:asciiTheme="minorHAnsi" w:hAnsiTheme="minorHAnsi" w:cstheme="minorHAnsi"/>
                <w:sz w:val="20"/>
              </w:rPr>
              <w:t xml:space="preserve">Fully </w:t>
            </w:r>
            <w:r w:rsidR="00C01AD4" w:rsidRPr="002A7566">
              <w:rPr>
                <w:rFonts w:asciiTheme="minorHAnsi" w:hAnsiTheme="minorHAnsi" w:cstheme="minorHAnsi"/>
                <w:sz w:val="20"/>
              </w:rPr>
              <w:t>Online</w:t>
            </w:r>
            <w:r w:rsidRPr="002A7566">
              <w:rPr>
                <w:rFonts w:asciiTheme="minorHAnsi" w:hAnsiTheme="minorHAnsi" w:cstheme="minorHAnsi"/>
                <w:sz w:val="20"/>
              </w:rPr>
              <w:t xml:space="preserve"> </w:t>
            </w:r>
          </w:p>
        </w:tc>
      </w:tr>
      <w:tr w:rsidR="00A15FB5" w:rsidRPr="00690D70" w14:paraId="00BA9893" w14:textId="77777777" w:rsidTr="00A15FB5">
        <w:trPr>
          <w:trHeight w:val="240"/>
        </w:trPr>
        <w:tc>
          <w:tcPr>
            <w:tcW w:w="1986" w:type="dxa"/>
            <w:tcMar>
              <w:top w:w="100" w:type="dxa"/>
              <w:left w:w="100" w:type="dxa"/>
              <w:bottom w:w="100" w:type="dxa"/>
              <w:right w:w="100" w:type="dxa"/>
            </w:tcMar>
            <w:vAlign w:val="center"/>
          </w:tcPr>
          <w:p w14:paraId="615EC7BE" w14:textId="77777777" w:rsidR="00A15FB5" w:rsidRPr="00690D70" w:rsidRDefault="00A15FB5" w:rsidP="00A35567">
            <w:pPr>
              <w:pStyle w:val="Normal1"/>
              <w:contextualSpacing w:val="0"/>
              <w:rPr>
                <w:rFonts w:asciiTheme="minorHAnsi" w:hAnsiTheme="minorHAnsi" w:cstheme="minorHAnsi"/>
                <w:sz w:val="20"/>
              </w:rPr>
            </w:pPr>
            <w:r w:rsidRPr="00690D70">
              <w:rPr>
                <w:rFonts w:asciiTheme="minorHAnsi" w:eastAsia="Calibri" w:hAnsiTheme="minorHAnsi" w:cstheme="minorHAnsi"/>
                <w:sz w:val="20"/>
              </w:rPr>
              <w:t>AQF Level</w:t>
            </w:r>
          </w:p>
        </w:tc>
        <w:tc>
          <w:tcPr>
            <w:tcW w:w="2829" w:type="dxa"/>
            <w:tcMar>
              <w:top w:w="100" w:type="dxa"/>
              <w:left w:w="100" w:type="dxa"/>
              <w:bottom w:w="100" w:type="dxa"/>
              <w:right w:w="100" w:type="dxa"/>
            </w:tcMar>
            <w:vAlign w:val="center"/>
          </w:tcPr>
          <w:p w14:paraId="45A955DE" w14:textId="6F55366C" w:rsidR="00A15FB5" w:rsidRPr="00690D70" w:rsidRDefault="00CC657F" w:rsidP="00A35567">
            <w:pPr>
              <w:pStyle w:val="Normal1"/>
              <w:rPr>
                <w:rFonts w:asciiTheme="minorHAnsi" w:hAnsiTheme="minorHAnsi" w:cstheme="minorHAnsi"/>
                <w:sz w:val="20"/>
              </w:rPr>
            </w:pPr>
            <w:r>
              <w:rPr>
                <w:rFonts w:asciiTheme="minorHAnsi" w:eastAsia="Calibri" w:hAnsiTheme="minorHAnsi" w:cstheme="minorHAnsi"/>
                <w:sz w:val="20"/>
              </w:rPr>
              <w:t>7</w:t>
            </w:r>
          </w:p>
        </w:tc>
        <w:tc>
          <w:tcPr>
            <w:tcW w:w="2409" w:type="dxa"/>
            <w:vAlign w:val="center"/>
          </w:tcPr>
          <w:p w14:paraId="30EAFFEF" w14:textId="61B2ED78" w:rsidR="00A15FB5" w:rsidRPr="00690D70" w:rsidRDefault="00A15FB5" w:rsidP="00A35567">
            <w:pPr>
              <w:pStyle w:val="Normal1"/>
              <w:rPr>
                <w:rFonts w:asciiTheme="minorHAnsi" w:hAnsiTheme="minorHAnsi" w:cstheme="minorHAnsi"/>
                <w:sz w:val="20"/>
              </w:rPr>
            </w:pPr>
            <w:r w:rsidRPr="00690D70">
              <w:rPr>
                <w:rFonts w:asciiTheme="minorHAnsi" w:eastAsia="Calibri" w:hAnsiTheme="minorHAnsi" w:cstheme="minorHAnsi"/>
                <w:sz w:val="20"/>
              </w:rPr>
              <w:t>Credit Points</w:t>
            </w:r>
          </w:p>
        </w:tc>
        <w:tc>
          <w:tcPr>
            <w:tcW w:w="3119" w:type="dxa"/>
            <w:vAlign w:val="center"/>
          </w:tcPr>
          <w:p w14:paraId="0C219E17" w14:textId="34782A2F" w:rsidR="00A15FB5" w:rsidRPr="00690D70" w:rsidRDefault="00025918" w:rsidP="00A35567">
            <w:pPr>
              <w:pStyle w:val="Normal1"/>
              <w:contextualSpacing w:val="0"/>
              <w:rPr>
                <w:rFonts w:asciiTheme="minorHAnsi" w:hAnsiTheme="minorHAnsi" w:cstheme="minorHAnsi"/>
                <w:sz w:val="20"/>
              </w:rPr>
            </w:pPr>
            <w:r w:rsidRPr="00B82D9B">
              <w:rPr>
                <w:rFonts w:asciiTheme="minorHAnsi" w:eastAsia="Calibri" w:hAnsiTheme="minorHAnsi" w:cstheme="minorHAnsi"/>
                <w:sz w:val="20"/>
              </w:rPr>
              <w:t>6</w:t>
            </w:r>
          </w:p>
        </w:tc>
      </w:tr>
    </w:tbl>
    <w:p w14:paraId="0C8B6B70" w14:textId="77777777" w:rsidR="008415FB" w:rsidRDefault="008415FB" w:rsidP="00A35567">
      <w:pPr>
        <w:pStyle w:val="Normal1"/>
      </w:pPr>
    </w:p>
    <w:p w14:paraId="1C03850D" w14:textId="1771B9D2" w:rsidR="00A15FB5" w:rsidRPr="004D47FE" w:rsidRDefault="004F2293" w:rsidP="00A01F4B">
      <w:pPr>
        <w:pStyle w:val="Normal1"/>
        <w:rPr>
          <w:rFonts w:ascii="Calibri" w:eastAsia="Calibri" w:hAnsi="Calibri" w:cs="Calibri"/>
          <w:b/>
          <w:color w:val="7030A0"/>
          <w:szCs w:val="22"/>
        </w:rPr>
      </w:pPr>
      <w:r w:rsidRPr="004D47FE">
        <w:rPr>
          <w:rFonts w:ascii="Calibri" w:eastAsia="Calibri" w:hAnsi="Calibri" w:cs="Calibri"/>
          <w:b/>
          <w:color w:val="7030A0"/>
          <w:szCs w:val="22"/>
        </w:rPr>
        <w:t>UNIT</w:t>
      </w:r>
      <w:r w:rsidR="0045336F" w:rsidRPr="004D47FE">
        <w:rPr>
          <w:rFonts w:ascii="Calibri" w:eastAsia="Calibri" w:hAnsi="Calibri" w:cs="Calibri"/>
          <w:b/>
          <w:color w:val="7030A0"/>
          <w:szCs w:val="22"/>
        </w:rPr>
        <w:t xml:space="preserve"> DESCRIPTION</w:t>
      </w:r>
    </w:p>
    <w:p w14:paraId="47E2C958" w14:textId="513DD044" w:rsidR="00025918" w:rsidRPr="00F538F1" w:rsidRDefault="00025918" w:rsidP="00A35567">
      <w:pPr>
        <w:pStyle w:val="Normal1"/>
        <w:rPr>
          <w:rFonts w:asciiTheme="minorHAnsi" w:hAnsiTheme="minorHAnsi" w:cstheme="minorHAnsi"/>
          <w:sz w:val="20"/>
        </w:rPr>
      </w:pPr>
      <w:r w:rsidRPr="00F538F1">
        <w:rPr>
          <w:rFonts w:asciiTheme="minorHAnsi" w:hAnsiTheme="minorHAnsi" w:cstheme="minorHAnsi"/>
          <w:sz w:val="20"/>
        </w:rPr>
        <w:t xml:space="preserve">This unit examines the formation, content, background, storyline, main </w:t>
      </w:r>
      <w:proofErr w:type="gramStart"/>
      <w:r w:rsidRPr="00F538F1">
        <w:rPr>
          <w:rFonts w:asciiTheme="minorHAnsi" w:hAnsiTheme="minorHAnsi" w:cstheme="minorHAnsi"/>
          <w:sz w:val="20"/>
        </w:rPr>
        <w:t>themes</w:t>
      </w:r>
      <w:proofErr w:type="gramEnd"/>
      <w:r w:rsidRPr="00F538F1">
        <w:rPr>
          <w:rFonts w:asciiTheme="minorHAnsi" w:hAnsiTheme="minorHAnsi" w:cstheme="minorHAnsi"/>
          <w:sz w:val="20"/>
        </w:rPr>
        <w:t xml:space="preserve"> and literature of the Orthodox Old Testament canon to facilitate its faithful interpretation for and communication to diverse contemporary audiences. Students critically analyse the three worlds of the biblical text, developing an informed theory of interpretation and engaging with the </w:t>
      </w:r>
      <w:r w:rsidR="001E6FA4" w:rsidRPr="00F538F1">
        <w:rPr>
          <w:rFonts w:asciiTheme="minorHAnsi" w:hAnsiTheme="minorHAnsi" w:cstheme="minorHAnsi"/>
          <w:sz w:val="20"/>
        </w:rPr>
        <w:t>p</w:t>
      </w:r>
      <w:r w:rsidRPr="00F538F1">
        <w:rPr>
          <w:rFonts w:asciiTheme="minorHAnsi" w:hAnsiTheme="minorHAnsi" w:cstheme="minorHAnsi"/>
          <w:sz w:val="20"/>
        </w:rPr>
        <w:t>atristic interpretation and contemporary perspectives and methodologies. Special focus is given to the cultivation of methods and skills for reading and communicating the various genres within this corpus.</w:t>
      </w:r>
    </w:p>
    <w:p w14:paraId="3AFFF085" w14:textId="77777777" w:rsidR="00710BA4" w:rsidRDefault="00710BA4" w:rsidP="00A35567">
      <w:pPr>
        <w:pStyle w:val="Normal1"/>
        <w:rPr>
          <w:rFonts w:asciiTheme="minorHAnsi" w:hAnsiTheme="minorHAnsi" w:cstheme="minorHAnsi"/>
        </w:rPr>
      </w:pPr>
    </w:p>
    <w:p w14:paraId="7C5638B7" w14:textId="77777777" w:rsidR="008415FB" w:rsidRPr="004D47FE" w:rsidRDefault="0045336F" w:rsidP="00A35567">
      <w:pPr>
        <w:pStyle w:val="Normal1"/>
        <w:rPr>
          <w:color w:val="7030A0"/>
          <w:sz w:val="24"/>
          <w:szCs w:val="22"/>
        </w:rPr>
      </w:pPr>
      <w:r w:rsidRPr="004D47FE">
        <w:rPr>
          <w:rFonts w:ascii="Calibri" w:eastAsia="Calibri" w:hAnsi="Calibri" w:cs="Calibri"/>
          <w:b/>
          <w:color w:val="7030A0"/>
          <w:szCs w:val="22"/>
        </w:rPr>
        <w:t>PREREQUISITES</w:t>
      </w:r>
    </w:p>
    <w:p w14:paraId="062D933E" w14:textId="285FAB44" w:rsidR="008415FB" w:rsidRDefault="00710BA4" w:rsidP="00A35567">
      <w:pPr>
        <w:pStyle w:val="Normal1"/>
      </w:pPr>
      <w:r>
        <w:t xml:space="preserve">No prerequisites </w:t>
      </w:r>
    </w:p>
    <w:p w14:paraId="2895C1D0" w14:textId="77777777" w:rsidR="00710BA4" w:rsidRDefault="00710BA4" w:rsidP="00A35567">
      <w:pPr>
        <w:pStyle w:val="Normal1"/>
      </w:pPr>
    </w:p>
    <w:p w14:paraId="1D7659FD" w14:textId="44BD3DFC" w:rsidR="008415FB" w:rsidRPr="004D47FE" w:rsidRDefault="0045336F" w:rsidP="00A35567">
      <w:pPr>
        <w:pStyle w:val="Normal1"/>
        <w:rPr>
          <w:color w:val="7030A0"/>
          <w:sz w:val="24"/>
          <w:szCs w:val="22"/>
        </w:rPr>
      </w:pPr>
      <w:r w:rsidRPr="004D47FE">
        <w:rPr>
          <w:rFonts w:ascii="Calibri" w:eastAsia="Calibri" w:hAnsi="Calibri" w:cs="Calibri"/>
          <w:b/>
          <w:color w:val="7030A0"/>
          <w:szCs w:val="22"/>
        </w:rPr>
        <w:t>LEARNING OUTCOMES</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8"/>
        <w:gridCol w:w="1559"/>
        <w:gridCol w:w="2121"/>
      </w:tblGrid>
      <w:tr w:rsidR="00F75038" w:rsidRPr="00F75038" w14:paraId="22441875" w14:textId="77777777" w:rsidTr="00091C0D">
        <w:tc>
          <w:tcPr>
            <w:tcW w:w="6658" w:type="dxa"/>
            <w:shd w:val="clear" w:color="auto" w:fill="F2F2F2" w:themeFill="background1" w:themeFillShade="F2"/>
            <w:tcMar>
              <w:top w:w="100" w:type="dxa"/>
              <w:left w:w="100" w:type="dxa"/>
              <w:bottom w:w="100" w:type="dxa"/>
              <w:right w:w="100" w:type="dxa"/>
            </w:tcMar>
            <w:vAlign w:val="center"/>
            <w:hideMark/>
          </w:tcPr>
          <w:p w14:paraId="6066F5AE" w14:textId="77777777" w:rsidR="00F75038" w:rsidRPr="00F75038" w:rsidRDefault="00F75038" w:rsidP="00A35567">
            <w:pPr>
              <w:pStyle w:val="normal11"/>
              <w:rPr>
                <w:b/>
                <w:color w:val="auto"/>
              </w:rPr>
            </w:pPr>
            <w:r w:rsidRPr="00F75038">
              <w:rPr>
                <w:rFonts w:ascii="Calibri" w:hAnsi="Calibri" w:cs="Calibri"/>
                <w:b/>
                <w:color w:val="auto"/>
                <w:sz w:val="20"/>
                <w:szCs w:val="20"/>
              </w:rPr>
              <w:t>ON SUCCESSFUL COMPLETION OF THIS TASK THE STUDENT WILL BE ABLE TO:</w:t>
            </w:r>
          </w:p>
        </w:tc>
        <w:tc>
          <w:tcPr>
            <w:tcW w:w="1559" w:type="dxa"/>
            <w:shd w:val="clear" w:color="auto" w:fill="F2F2F2" w:themeFill="background1" w:themeFillShade="F2"/>
            <w:tcMar>
              <w:top w:w="100" w:type="dxa"/>
              <w:left w:w="100" w:type="dxa"/>
              <w:bottom w:w="100" w:type="dxa"/>
              <w:right w:w="100" w:type="dxa"/>
            </w:tcMar>
            <w:vAlign w:val="center"/>
            <w:hideMark/>
          </w:tcPr>
          <w:p w14:paraId="68EC0BF2" w14:textId="67FF8B5A" w:rsidR="00F75038" w:rsidRPr="00F75038" w:rsidRDefault="00567B99" w:rsidP="00A35567">
            <w:pPr>
              <w:pStyle w:val="normal11"/>
              <w:rPr>
                <w:b/>
                <w:color w:val="auto"/>
              </w:rPr>
            </w:pPr>
            <w:r>
              <w:rPr>
                <w:rFonts w:ascii="Calibri" w:hAnsi="Calibri" w:cs="Calibri"/>
                <w:b/>
                <w:color w:val="auto"/>
                <w:sz w:val="20"/>
                <w:szCs w:val="20"/>
              </w:rPr>
              <w:t xml:space="preserve">RELATED </w:t>
            </w:r>
            <w:r w:rsidR="00F75038" w:rsidRPr="00F75038">
              <w:rPr>
                <w:rFonts w:ascii="Calibri" w:hAnsi="Calibri" w:cs="Calibri"/>
                <w:b/>
                <w:color w:val="auto"/>
                <w:sz w:val="20"/>
                <w:szCs w:val="20"/>
              </w:rPr>
              <w:t>CONTENT</w:t>
            </w:r>
          </w:p>
        </w:tc>
        <w:tc>
          <w:tcPr>
            <w:tcW w:w="2121" w:type="dxa"/>
            <w:shd w:val="clear" w:color="auto" w:fill="F2F2F2" w:themeFill="background1" w:themeFillShade="F2"/>
            <w:tcMar>
              <w:top w:w="100" w:type="dxa"/>
              <w:left w:w="100" w:type="dxa"/>
              <w:bottom w:w="100" w:type="dxa"/>
              <w:right w:w="100" w:type="dxa"/>
            </w:tcMar>
            <w:vAlign w:val="center"/>
            <w:hideMark/>
          </w:tcPr>
          <w:p w14:paraId="429326CB" w14:textId="610BE86D" w:rsidR="00F75038" w:rsidRPr="00F75038" w:rsidRDefault="00567B99" w:rsidP="00A35567">
            <w:pPr>
              <w:pStyle w:val="normal11"/>
              <w:rPr>
                <w:b/>
                <w:color w:val="auto"/>
              </w:rPr>
            </w:pPr>
            <w:r>
              <w:rPr>
                <w:rFonts w:ascii="Calibri" w:hAnsi="Calibri" w:cs="Calibri"/>
                <w:b/>
                <w:color w:val="auto"/>
                <w:sz w:val="20"/>
                <w:szCs w:val="20"/>
              </w:rPr>
              <w:t xml:space="preserve">RELATED </w:t>
            </w:r>
            <w:r w:rsidR="00F75038" w:rsidRPr="00F75038">
              <w:rPr>
                <w:rFonts w:ascii="Calibri" w:hAnsi="Calibri" w:cs="Calibri"/>
                <w:b/>
                <w:color w:val="auto"/>
                <w:sz w:val="20"/>
                <w:szCs w:val="20"/>
              </w:rPr>
              <w:t>ASSESSMENT</w:t>
            </w:r>
          </w:p>
        </w:tc>
      </w:tr>
      <w:tr w:rsidR="00F75038" w:rsidRPr="00F75038" w14:paraId="610A3005" w14:textId="77777777" w:rsidTr="00091C0D">
        <w:tc>
          <w:tcPr>
            <w:tcW w:w="6658" w:type="dxa"/>
            <w:tcMar>
              <w:top w:w="100" w:type="dxa"/>
              <w:left w:w="100" w:type="dxa"/>
              <w:bottom w:w="100" w:type="dxa"/>
              <w:right w:w="100" w:type="dxa"/>
            </w:tcMar>
            <w:vAlign w:val="center"/>
          </w:tcPr>
          <w:p w14:paraId="5CAF3BCA" w14:textId="5A73CA7D" w:rsidR="00F75038" w:rsidRPr="00F75038" w:rsidRDefault="00B23093" w:rsidP="00A35567">
            <w:pPr>
              <w:pStyle w:val="responses-singleline0"/>
              <w:numPr>
                <w:ilvl w:val="0"/>
                <w:numId w:val="23"/>
              </w:numPr>
              <w:spacing w:before="0" w:after="0" w:line="276" w:lineRule="auto"/>
              <w:ind w:left="179" w:hanging="179"/>
              <w:rPr>
                <w:rFonts w:asciiTheme="minorHAnsi" w:hAnsiTheme="minorHAnsi" w:cstheme="minorHAnsi"/>
                <w:color w:val="auto"/>
                <w:sz w:val="20"/>
                <w:szCs w:val="20"/>
              </w:rPr>
            </w:pPr>
            <w:r w:rsidRPr="00B23093">
              <w:rPr>
                <w:rFonts w:asciiTheme="minorHAnsi" w:hAnsiTheme="minorHAnsi" w:cstheme="minorHAnsi"/>
                <w:color w:val="auto"/>
                <w:sz w:val="20"/>
                <w:szCs w:val="20"/>
              </w:rPr>
              <w:t>Analyse contemporary issues and perspectives in Old Testament interpretation, with reference to the world behind, within, and in front of the biblical text</w:t>
            </w:r>
          </w:p>
        </w:tc>
        <w:tc>
          <w:tcPr>
            <w:tcW w:w="1559" w:type="dxa"/>
            <w:tcMar>
              <w:top w:w="100" w:type="dxa"/>
              <w:left w:w="100" w:type="dxa"/>
              <w:bottom w:w="100" w:type="dxa"/>
              <w:right w:w="100" w:type="dxa"/>
            </w:tcMar>
            <w:vAlign w:val="center"/>
          </w:tcPr>
          <w:p w14:paraId="5E4C34CE" w14:textId="77777777" w:rsidR="00F75038" w:rsidRPr="00091C0D" w:rsidRDefault="00091C0D" w:rsidP="00A35567">
            <w:pPr>
              <w:pStyle w:val="normal11"/>
              <w:rPr>
                <w:rFonts w:asciiTheme="minorHAnsi" w:hAnsiTheme="minorHAnsi" w:cstheme="minorHAnsi"/>
                <w:color w:val="auto"/>
                <w:sz w:val="20"/>
                <w:szCs w:val="20"/>
              </w:rPr>
            </w:pPr>
            <w:r w:rsidRPr="00091C0D">
              <w:rPr>
                <w:rFonts w:asciiTheme="minorHAnsi" w:hAnsiTheme="minorHAnsi" w:cstheme="minorHAnsi"/>
                <w:color w:val="auto"/>
                <w:sz w:val="20"/>
                <w:szCs w:val="20"/>
              </w:rPr>
              <w:t>Lectures 1-13</w:t>
            </w:r>
          </w:p>
          <w:p w14:paraId="49959C02" w14:textId="34713AA8" w:rsidR="00091C0D" w:rsidRPr="00091C0D" w:rsidRDefault="00091C0D" w:rsidP="00A35567">
            <w:pPr>
              <w:pStyle w:val="normal11"/>
              <w:rPr>
                <w:rFonts w:asciiTheme="minorHAnsi" w:hAnsiTheme="minorHAnsi" w:cstheme="minorHAnsi"/>
                <w:color w:val="auto"/>
                <w:sz w:val="20"/>
                <w:szCs w:val="20"/>
              </w:rPr>
            </w:pPr>
            <w:r w:rsidRPr="00091C0D">
              <w:rPr>
                <w:rFonts w:asciiTheme="minorHAnsi" w:hAnsiTheme="minorHAnsi" w:cstheme="minorHAnsi"/>
                <w:color w:val="auto"/>
                <w:sz w:val="20"/>
                <w:szCs w:val="20"/>
              </w:rPr>
              <w:t>Readings 1-13</w:t>
            </w:r>
          </w:p>
        </w:tc>
        <w:tc>
          <w:tcPr>
            <w:tcW w:w="2121" w:type="dxa"/>
            <w:tcMar>
              <w:top w:w="100" w:type="dxa"/>
              <w:left w:w="100" w:type="dxa"/>
              <w:bottom w:w="100" w:type="dxa"/>
              <w:right w:w="100" w:type="dxa"/>
            </w:tcMar>
            <w:vAlign w:val="center"/>
          </w:tcPr>
          <w:p w14:paraId="02646884" w14:textId="5817AC9F" w:rsidR="00F75038" w:rsidRPr="00091C0D" w:rsidRDefault="00091C0D" w:rsidP="00A35567">
            <w:pPr>
              <w:pStyle w:val="normal11"/>
              <w:rPr>
                <w:rFonts w:asciiTheme="minorHAnsi" w:hAnsiTheme="minorHAnsi" w:cstheme="minorHAnsi"/>
                <w:color w:val="auto"/>
                <w:sz w:val="20"/>
                <w:szCs w:val="20"/>
              </w:rPr>
            </w:pPr>
            <w:r w:rsidRPr="00091C0D">
              <w:rPr>
                <w:rFonts w:asciiTheme="minorHAnsi" w:hAnsiTheme="minorHAnsi" w:cstheme="minorHAnsi"/>
                <w:color w:val="auto"/>
                <w:sz w:val="20"/>
                <w:szCs w:val="20"/>
              </w:rPr>
              <w:t>Research Essay</w:t>
            </w:r>
          </w:p>
        </w:tc>
      </w:tr>
      <w:tr w:rsidR="00F75038" w:rsidRPr="00F75038" w14:paraId="794DB55D" w14:textId="77777777" w:rsidTr="00091C0D">
        <w:tc>
          <w:tcPr>
            <w:tcW w:w="6658" w:type="dxa"/>
            <w:tcMar>
              <w:top w:w="100" w:type="dxa"/>
              <w:left w:w="100" w:type="dxa"/>
              <w:bottom w:w="100" w:type="dxa"/>
              <w:right w:w="100" w:type="dxa"/>
            </w:tcMar>
            <w:vAlign w:val="center"/>
          </w:tcPr>
          <w:p w14:paraId="5EE12621" w14:textId="654C437C" w:rsidR="00F75038" w:rsidRPr="00F75038" w:rsidRDefault="00B23093" w:rsidP="00A35567">
            <w:pPr>
              <w:pStyle w:val="responses-singleline0"/>
              <w:numPr>
                <w:ilvl w:val="0"/>
                <w:numId w:val="23"/>
              </w:numPr>
              <w:spacing w:before="0" w:after="0" w:line="276" w:lineRule="auto"/>
              <w:ind w:left="179" w:hanging="179"/>
              <w:rPr>
                <w:rFonts w:asciiTheme="minorHAnsi" w:hAnsiTheme="minorHAnsi" w:cstheme="minorHAnsi"/>
                <w:color w:val="auto"/>
                <w:sz w:val="20"/>
                <w:szCs w:val="20"/>
              </w:rPr>
            </w:pPr>
            <w:r w:rsidRPr="00B23093">
              <w:rPr>
                <w:rFonts w:asciiTheme="minorHAnsi" w:hAnsiTheme="minorHAnsi" w:cstheme="minorHAnsi"/>
                <w:color w:val="auto"/>
                <w:sz w:val="20"/>
                <w:szCs w:val="20"/>
              </w:rPr>
              <w:t xml:space="preserve">Examine the formation, content, background, storyline, main </w:t>
            </w:r>
            <w:proofErr w:type="gramStart"/>
            <w:r w:rsidRPr="00B23093">
              <w:rPr>
                <w:rFonts w:asciiTheme="minorHAnsi" w:hAnsiTheme="minorHAnsi" w:cstheme="minorHAnsi"/>
                <w:color w:val="auto"/>
                <w:sz w:val="20"/>
                <w:szCs w:val="20"/>
              </w:rPr>
              <w:t>themes</w:t>
            </w:r>
            <w:proofErr w:type="gramEnd"/>
            <w:r w:rsidRPr="00B23093">
              <w:rPr>
                <w:rFonts w:asciiTheme="minorHAnsi" w:hAnsiTheme="minorHAnsi" w:cstheme="minorHAnsi"/>
                <w:color w:val="auto"/>
                <w:sz w:val="20"/>
                <w:szCs w:val="20"/>
              </w:rPr>
              <w:t xml:space="preserve"> and literature of the Protestant Old Testament canon</w:t>
            </w:r>
          </w:p>
        </w:tc>
        <w:tc>
          <w:tcPr>
            <w:tcW w:w="1559" w:type="dxa"/>
            <w:tcMar>
              <w:top w:w="100" w:type="dxa"/>
              <w:left w:w="100" w:type="dxa"/>
              <w:bottom w:w="100" w:type="dxa"/>
              <w:right w:w="100" w:type="dxa"/>
            </w:tcMar>
            <w:vAlign w:val="center"/>
          </w:tcPr>
          <w:p w14:paraId="51C0778D" w14:textId="77777777" w:rsidR="00F75038" w:rsidRPr="00091C0D" w:rsidRDefault="00091C0D" w:rsidP="00A35567">
            <w:pPr>
              <w:pStyle w:val="normal11"/>
              <w:rPr>
                <w:rFonts w:asciiTheme="minorHAnsi" w:hAnsiTheme="minorHAnsi" w:cstheme="minorHAnsi"/>
                <w:color w:val="auto"/>
                <w:sz w:val="20"/>
                <w:szCs w:val="20"/>
              </w:rPr>
            </w:pPr>
            <w:r w:rsidRPr="00091C0D">
              <w:rPr>
                <w:rFonts w:asciiTheme="minorHAnsi" w:hAnsiTheme="minorHAnsi" w:cstheme="minorHAnsi"/>
                <w:color w:val="auto"/>
                <w:sz w:val="20"/>
                <w:szCs w:val="20"/>
              </w:rPr>
              <w:t>Lectures 1-13</w:t>
            </w:r>
          </w:p>
          <w:p w14:paraId="7E80A98F" w14:textId="5FB72DD1" w:rsidR="00091C0D" w:rsidRPr="00091C0D" w:rsidRDefault="00091C0D" w:rsidP="00A35567">
            <w:pPr>
              <w:pStyle w:val="normal11"/>
              <w:rPr>
                <w:rFonts w:asciiTheme="minorHAnsi" w:hAnsiTheme="minorHAnsi" w:cstheme="minorHAnsi"/>
                <w:color w:val="auto"/>
                <w:sz w:val="20"/>
                <w:szCs w:val="20"/>
              </w:rPr>
            </w:pPr>
            <w:r w:rsidRPr="00091C0D">
              <w:rPr>
                <w:rFonts w:asciiTheme="minorHAnsi" w:hAnsiTheme="minorHAnsi" w:cstheme="minorHAnsi"/>
                <w:color w:val="auto"/>
                <w:sz w:val="20"/>
                <w:szCs w:val="20"/>
              </w:rPr>
              <w:t>Readings 1-13</w:t>
            </w:r>
          </w:p>
        </w:tc>
        <w:tc>
          <w:tcPr>
            <w:tcW w:w="2121" w:type="dxa"/>
            <w:tcMar>
              <w:top w:w="100" w:type="dxa"/>
              <w:left w:w="100" w:type="dxa"/>
              <w:bottom w:w="100" w:type="dxa"/>
              <w:right w:w="100" w:type="dxa"/>
            </w:tcMar>
            <w:vAlign w:val="center"/>
          </w:tcPr>
          <w:p w14:paraId="28F5D088" w14:textId="54869614" w:rsidR="00F75038" w:rsidRPr="00091C0D" w:rsidRDefault="00091C0D" w:rsidP="00A35567">
            <w:pPr>
              <w:pStyle w:val="normal11"/>
              <w:rPr>
                <w:rFonts w:asciiTheme="minorHAnsi" w:hAnsiTheme="minorHAnsi" w:cstheme="minorHAnsi"/>
                <w:color w:val="auto"/>
                <w:sz w:val="20"/>
                <w:szCs w:val="20"/>
              </w:rPr>
            </w:pPr>
            <w:r w:rsidRPr="00091C0D">
              <w:rPr>
                <w:rFonts w:asciiTheme="minorHAnsi" w:hAnsiTheme="minorHAnsi" w:cstheme="minorHAnsi"/>
                <w:color w:val="auto"/>
                <w:sz w:val="20"/>
                <w:szCs w:val="20"/>
              </w:rPr>
              <w:t>Report</w:t>
            </w:r>
          </w:p>
        </w:tc>
      </w:tr>
      <w:tr w:rsidR="00F75038" w:rsidRPr="00F75038" w14:paraId="260B9A5A" w14:textId="77777777" w:rsidTr="00091C0D">
        <w:tc>
          <w:tcPr>
            <w:tcW w:w="6658" w:type="dxa"/>
            <w:tcMar>
              <w:top w:w="100" w:type="dxa"/>
              <w:left w:w="100" w:type="dxa"/>
              <w:bottom w:w="100" w:type="dxa"/>
              <w:right w:w="100" w:type="dxa"/>
            </w:tcMar>
            <w:vAlign w:val="center"/>
          </w:tcPr>
          <w:p w14:paraId="2EE09309" w14:textId="5978AA99" w:rsidR="00F75038" w:rsidRPr="00F75038" w:rsidRDefault="00B23093" w:rsidP="00A35567">
            <w:pPr>
              <w:pStyle w:val="responses-singleline0"/>
              <w:numPr>
                <w:ilvl w:val="0"/>
                <w:numId w:val="23"/>
              </w:numPr>
              <w:spacing w:before="0" w:after="0" w:line="276" w:lineRule="auto"/>
              <w:ind w:left="179" w:hanging="179"/>
              <w:rPr>
                <w:rFonts w:asciiTheme="minorHAnsi" w:hAnsiTheme="minorHAnsi" w:cstheme="minorHAnsi"/>
                <w:color w:val="auto"/>
                <w:sz w:val="20"/>
                <w:szCs w:val="20"/>
              </w:rPr>
            </w:pPr>
            <w:r w:rsidRPr="00B23093">
              <w:rPr>
                <w:rFonts w:asciiTheme="minorHAnsi" w:hAnsiTheme="minorHAnsi" w:cstheme="minorHAnsi"/>
                <w:color w:val="auto"/>
                <w:sz w:val="20"/>
                <w:szCs w:val="20"/>
              </w:rPr>
              <w:t>Critically apply the insights from contextual and comparative studies to the interpretation of various Old Testament genres</w:t>
            </w:r>
          </w:p>
        </w:tc>
        <w:tc>
          <w:tcPr>
            <w:tcW w:w="1559" w:type="dxa"/>
            <w:tcMar>
              <w:top w:w="100" w:type="dxa"/>
              <w:left w:w="100" w:type="dxa"/>
              <w:bottom w:w="100" w:type="dxa"/>
              <w:right w:w="100" w:type="dxa"/>
            </w:tcMar>
            <w:vAlign w:val="center"/>
          </w:tcPr>
          <w:p w14:paraId="03464F78" w14:textId="77777777" w:rsidR="00F75038" w:rsidRPr="00091C0D" w:rsidRDefault="00091C0D" w:rsidP="00A35567">
            <w:pPr>
              <w:pStyle w:val="normal11"/>
              <w:rPr>
                <w:rFonts w:asciiTheme="minorHAnsi" w:hAnsiTheme="minorHAnsi" w:cstheme="minorHAnsi"/>
                <w:color w:val="auto"/>
                <w:sz w:val="20"/>
                <w:szCs w:val="20"/>
              </w:rPr>
            </w:pPr>
            <w:r w:rsidRPr="00091C0D">
              <w:rPr>
                <w:rFonts w:asciiTheme="minorHAnsi" w:hAnsiTheme="minorHAnsi" w:cstheme="minorHAnsi"/>
                <w:color w:val="auto"/>
                <w:sz w:val="20"/>
                <w:szCs w:val="20"/>
              </w:rPr>
              <w:t>Lectures 1-13</w:t>
            </w:r>
          </w:p>
          <w:p w14:paraId="787592D6" w14:textId="3B63539C" w:rsidR="00091C0D" w:rsidRPr="00091C0D" w:rsidRDefault="00091C0D" w:rsidP="00A35567">
            <w:pPr>
              <w:pStyle w:val="normal11"/>
              <w:rPr>
                <w:rFonts w:asciiTheme="minorHAnsi" w:hAnsiTheme="minorHAnsi" w:cstheme="minorHAnsi"/>
                <w:color w:val="auto"/>
                <w:sz w:val="20"/>
                <w:szCs w:val="20"/>
              </w:rPr>
            </w:pPr>
            <w:r w:rsidRPr="00091C0D">
              <w:rPr>
                <w:rFonts w:asciiTheme="minorHAnsi" w:hAnsiTheme="minorHAnsi" w:cstheme="minorHAnsi"/>
                <w:color w:val="auto"/>
                <w:sz w:val="20"/>
                <w:szCs w:val="20"/>
              </w:rPr>
              <w:t>Readings 1-13</w:t>
            </w:r>
          </w:p>
        </w:tc>
        <w:tc>
          <w:tcPr>
            <w:tcW w:w="2121" w:type="dxa"/>
            <w:tcMar>
              <w:top w:w="100" w:type="dxa"/>
              <w:left w:w="100" w:type="dxa"/>
              <w:bottom w:w="100" w:type="dxa"/>
              <w:right w:w="100" w:type="dxa"/>
            </w:tcMar>
            <w:vAlign w:val="center"/>
          </w:tcPr>
          <w:p w14:paraId="7B271989" w14:textId="5DC3ED18" w:rsidR="00F75038" w:rsidRPr="00091C0D" w:rsidRDefault="00091C0D" w:rsidP="00A35567">
            <w:pPr>
              <w:pStyle w:val="normal11"/>
              <w:rPr>
                <w:rFonts w:asciiTheme="minorHAnsi" w:hAnsiTheme="minorHAnsi" w:cstheme="minorHAnsi"/>
                <w:color w:val="auto"/>
                <w:sz w:val="20"/>
                <w:szCs w:val="20"/>
              </w:rPr>
            </w:pPr>
            <w:r w:rsidRPr="00091C0D">
              <w:rPr>
                <w:rFonts w:asciiTheme="minorHAnsi" w:hAnsiTheme="minorHAnsi" w:cstheme="minorHAnsi"/>
                <w:color w:val="auto"/>
                <w:sz w:val="20"/>
                <w:szCs w:val="20"/>
              </w:rPr>
              <w:t>Exegetical Paper</w:t>
            </w:r>
          </w:p>
        </w:tc>
      </w:tr>
      <w:tr w:rsidR="00F75038" w:rsidRPr="00F75038" w14:paraId="28B04086" w14:textId="77777777" w:rsidTr="00091C0D">
        <w:tc>
          <w:tcPr>
            <w:tcW w:w="6658" w:type="dxa"/>
            <w:tcMar>
              <w:top w:w="100" w:type="dxa"/>
              <w:left w:w="100" w:type="dxa"/>
              <w:bottom w:w="100" w:type="dxa"/>
              <w:right w:w="100" w:type="dxa"/>
            </w:tcMar>
            <w:vAlign w:val="center"/>
          </w:tcPr>
          <w:p w14:paraId="262D32A8" w14:textId="5AE3C778" w:rsidR="00F75038" w:rsidRPr="00F75038" w:rsidRDefault="00B23093" w:rsidP="00A35567">
            <w:pPr>
              <w:pStyle w:val="responses-singleline0"/>
              <w:numPr>
                <w:ilvl w:val="0"/>
                <w:numId w:val="23"/>
              </w:numPr>
              <w:spacing w:before="0" w:after="0" w:line="276" w:lineRule="auto"/>
              <w:ind w:left="179" w:hanging="179"/>
              <w:rPr>
                <w:rFonts w:asciiTheme="minorHAnsi" w:hAnsiTheme="minorHAnsi" w:cstheme="minorHAnsi"/>
                <w:color w:val="auto"/>
                <w:sz w:val="20"/>
                <w:szCs w:val="20"/>
              </w:rPr>
            </w:pPr>
            <w:r w:rsidRPr="00B23093">
              <w:rPr>
                <w:rFonts w:asciiTheme="minorHAnsi" w:hAnsiTheme="minorHAnsi" w:cstheme="minorHAnsi"/>
                <w:color w:val="auto"/>
                <w:sz w:val="20"/>
                <w:szCs w:val="20"/>
              </w:rPr>
              <w:lastRenderedPageBreak/>
              <w:t>Creatively communicate clear and coherent interpretations of various Old Testament genres to diverse audiences</w:t>
            </w:r>
          </w:p>
        </w:tc>
        <w:tc>
          <w:tcPr>
            <w:tcW w:w="1559" w:type="dxa"/>
            <w:tcMar>
              <w:top w:w="100" w:type="dxa"/>
              <w:left w:w="100" w:type="dxa"/>
              <w:bottom w:w="100" w:type="dxa"/>
              <w:right w:w="100" w:type="dxa"/>
            </w:tcMar>
            <w:vAlign w:val="center"/>
          </w:tcPr>
          <w:p w14:paraId="389C191D" w14:textId="77777777" w:rsidR="00F75038" w:rsidRPr="00091C0D" w:rsidRDefault="00091C0D" w:rsidP="00A35567">
            <w:pPr>
              <w:pStyle w:val="normal11"/>
              <w:rPr>
                <w:rFonts w:asciiTheme="minorHAnsi" w:hAnsiTheme="minorHAnsi" w:cstheme="minorHAnsi"/>
                <w:color w:val="auto"/>
                <w:sz w:val="20"/>
                <w:szCs w:val="20"/>
              </w:rPr>
            </w:pPr>
            <w:r w:rsidRPr="00091C0D">
              <w:rPr>
                <w:rFonts w:asciiTheme="minorHAnsi" w:hAnsiTheme="minorHAnsi" w:cstheme="minorHAnsi"/>
                <w:color w:val="auto"/>
                <w:sz w:val="20"/>
                <w:szCs w:val="20"/>
              </w:rPr>
              <w:t>Lectures 1-13</w:t>
            </w:r>
          </w:p>
          <w:p w14:paraId="40D5DD5E" w14:textId="4F97B10F" w:rsidR="00091C0D" w:rsidRPr="00091C0D" w:rsidRDefault="00091C0D" w:rsidP="00A35567">
            <w:pPr>
              <w:pStyle w:val="normal11"/>
              <w:rPr>
                <w:rFonts w:asciiTheme="minorHAnsi" w:hAnsiTheme="minorHAnsi" w:cstheme="minorHAnsi"/>
                <w:color w:val="auto"/>
                <w:sz w:val="20"/>
                <w:szCs w:val="20"/>
              </w:rPr>
            </w:pPr>
            <w:r w:rsidRPr="00091C0D">
              <w:rPr>
                <w:rFonts w:asciiTheme="minorHAnsi" w:hAnsiTheme="minorHAnsi" w:cstheme="minorHAnsi"/>
                <w:color w:val="auto"/>
                <w:sz w:val="20"/>
                <w:szCs w:val="20"/>
              </w:rPr>
              <w:t>Readings 1-13</w:t>
            </w:r>
          </w:p>
        </w:tc>
        <w:tc>
          <w:tcPr>
            <w:tcW w:w="2121" w:type="dxa"/>
            <w:tcMar>
              <w:top w:w="100" w:type="dxa"/>
              <w:left w:w="100" w:type="dxa"/>
              <w:bottom w:w="100" w:type="dxa"/>
              <w:right w:w="100" w:type="dxa"/>
            </w:tcMar>
            <w:vAlign w:val="center"/>
          </w:tcPr>
          <w:p w14:paraId="78066727" w14:textId="4CBDFF17" w:rsidR="00F75038" w:rsidRPr="00091C0D" w:rsidRDefault="00091C0D" w:rsidP="00A35567">
            <w:pPr>
              <w:pStyle w:val="normal11"/>
              <w:rPr>
                <w:rFonts w:asciiTheme="minorHAnsi" w:hAnsiTheme="minorHAnsi" w:cstheme="minorHAnsi"/>
                <w:color w:val="auto"/>
                <w:sz w:val="20"/>
                <w:szCs w:val="20"/>
              </w:rPr>
            </w:pPr>
            <w:r w:rsidRPr="00091C0D">
              <w:rPr>
                <w:rFonts w:asciiTheme="minorHAnsi" w:hAnsiTheme="minorHAnsi" w:cstheme="minorHAnsi"/>
                <w:color w:val="auto"/>
                <w:sz w:val="20"/>
                <w:szCs w:val="20"/>
              </w:rPr>
              <w:t xml:space="preserve">Multimedia Presentations </w:t>
            </w:r>
          </w:p>
        </w:tc>
      </w:tr>
    </w:tbl>
    <w:p w14:paraId="2A36040F" w14:textId="77777777" w:rsidR="00B40F62" w:rsidRDefault="00B40F62" w:rsidP="00A35567">
      <w:pPr>
        <w:pStyle w:val="Normal1"/>
        <w:rPr>
          <w:rFonts w:ascii="Calibri" w:eastAsia="Calibri" w:hAnsi="Calibri" w:cs="Calibri"/>
          <w:b/>
          <w:color w:val="7030A0"/>
          <w:sz w:val="20"/>
        </w:rPr>
      </w:pPr>
    </w:p>
    <w:p w14:paraId="428046A4" w14:textId="2AFFC6E9" w:rsidR="008415FB" w:rsidRPr="00936B52" w:rsidRDefault="0045336F" w:rsidP="00A35567">
      <w:pPr>
        <w:pStyle w:val="Normal1"/>
        <w:rPr>
          <w:color w:val="7030A0"/>
        </w:rPr>
      </w:pPr>
      <w:r w:rsidRPr="004D47FE">
        <w:rPr>
          <w:rFonts w:ascii="Calibri" w:eastAsia="Calibri" w:hAnsi="Calibri" w:cs="Calibri"/>
          <w:b/>
          <w:color w:val="7030A0"/>
          <w:szCs w:val="22"/>
        </w:rPr>
        <w:t xml:space="preserve">CHANGES MADE SINCE LAST OFFERED </w:t>
      </w:r>
      <w:r w:rsidRPr="00936B52">
        <w:rPr>
          <w:rFonts w:ascii="Calibri" w:eastAsia="Calibri" w:hAnsi="Calibri" w:cs="Calibri"/>
          <w:color w:val="7030A0"/>
          <w:sz w:val="20"/>
        </w:rPr>
        <w:t xml:space="preserve">(in response to Student </w:t>
      </w:r>
      <w:r w:rsidR="004F2293">
        <w:rPr>
          <w:rFonts w:ascii="Calibri" w:eastAsia="Calibri" w:hAnsi="Calibri" w:cs="Calibri"/>
          <w:color w:val="7030A0"/>
          <w:sz w:val="20"/>
        </w:rPr>
        <w:t>Unit</w:t>
      </w:r>
      <w:r w:rsidRPr="00936B52">
        <w:rPr>
          <w:rFonts w:ascii="Calibri" w:eastAsia="Calibri" w:hAnsi="Calibri" w:cs="Calibri"/>
          <w:color w:val="7030A0"/>
          <w:sz w:val="20"/>
        </w:rPr>
        <w:t xml:space="preserve"> Evaluations)</w:t>
      </w:r>
    </w:p>
    <w:p w14:paraId="2B0900E1" w14:textId="626A6C4B" w:rsidR="008415FB" w:rsidRDefault="00710BA4" w:rsidP="00A35567">
      <w:pPr>
        <w:pStyle w:val="Normal1"/>
      </w:pPr>
      <w:r>
        <w:t>N/A</w:t>
      </w:r>
    </w:p>
    <w:p w14:paraId="178F9578" w14:textId="77777777" w:rsidR="003E2A05" w:rsidRDefault="003E2A05" w:rsidP="00A35567">
      <w:pPr>
        <w:pStyle w:val="Normal1"/>
        <w:rPr>
          <w:rFonts w:ascii="Calibri" w:eastAsia="Calibri" w:hAnsi="Calibri" w:cs="Calibri"/>
          <w:b/>
          <w:color w:val="7030A0"/>
          <w:sz w:val="20"/>
        </w:rPr>
      </w:pPr>
      <w:bookmarkStart w:id="0" w:name="_Hlk82165555"/>
    </w:p>
    <w:p w14:paraId="316A3780" w14:textId="77777777" w:rsidR="003E2A05" w:rsidRDefault="003E2A05" w:rsidP="00A35567">
      <w:pPr>
        <w:pStyle w:val="Normal1"/>
        <w:rPr>
          <w:rFonts w:ascii="Calibri" w:eastAsia="Calibri" w:hAnsi="Calibri" w:cs="Calibri"/>
          <w:b/>
          <w:color w:val="7030A0"/>
          <w:sz w:val="20"/>
        </w:rPr>
      </w:pPr>
    </w:p>
    <w:p w14:paraId="08ECDF61" w14:textId="77777777" w:rsidR="00710BA4" w:rsidRDefault="00936B52" w:rsidP="00710BA4">
      <w:pPr>
        <w:pStyle w:val="Normal1"/>
        <w:rPr>
          <w:rFonts w:ascii="Calibri" w:eastAsia="Calibri" w:hAnsi="Calibri" w:cs="Calibri"/>
          <w:color w:val="7030A0"/>
          <w:sz w:val="20"/>
        </w:rPr>
      </w:pPr>
      <w:r w:rsidRPr="004D47FE">
        <w:rPr>
          <w:rFonts w:ascii="Calibri" w:eastAsia="Calibri" w:hAnsi="Calibri" w:cs="Calibri"/>
          <w:b/>
          <w:color w:val="7030A0"/>
          <w:szCs w:val="22"/>
        </w:rPr>
        <w:t>REQUIRED TEXTS</w:t>
      </w:r>
      <w:r w:rsidRPr="00936B52">
        <w:rPr>
          <w:rFonts w:ascii="Calibri" w:eastAsia="Calibri" w:hAnsi="Calibri" w:cs="Calibri"/>
          <w:b/>
          <w:color w:val="7030A0"/>
          <w:sz w:val="20"/>
        </w:rPr>
        <w:t xml:space="preserve"> </w:t>
      </w:r>
      <w:bookmarkEnd w:id="0"/>
    </w:p>
    <w:p w14:paraId="2AFE1738" w14:textId="70CD81CD" w:rsidR="00B40F62" w:rsidRPr="00710BA4" w:rsidRDefault="00936B52" w:rsidP="00710BA4">
      <w:pPr>
        <w:pStyle w:val="Normal1"/>
        <w:rPr>
          <w:rFonts w:ascii="Calibri" w:eastAsia="Calibri" w:hAnsi="Calibri" w:cs="Calibri"/>
          <w:color w:val="auto"/>
          <w:sz w:val="20"/>
        </w:rPr>
      </w:pPr>
      <w:r w:rsidRPr="00710BA4">
        <w:rPr>
          <w:rFonts w:ascii="Calibri" w:eastAsia="Calibri" w:hAnsi="Calibri" w:cs="Calibri"/>
          <w:color w:val="auto"/>
          <w:sz w:val="20"/>
        </w:rPr>
        <w:t>Students should purchase</w:t>
      </w:r>
      <w:r w:rsidR="00710BA4" w:rsidRPr="00710BA4">
        <w:rPr>
          <w:rFonts w:ascii="Calibri" w:eastAsia="Calibri" w:hAnsi="Calibri" w:cs="Calibri"/>
          <w:color w:val="auto"/>
          <w:sz w:val="20"/>
        </w:rPr>
        <w:t>:</w:t>
      </w:r>
    </w:p>
    <w:p w14:paraId="5E9A24EB" w14:textId="25983088" w:rsidR="00E31B8E" w:rsidRDefault="00710BA4" w:rsidP="00B40F62">
      <w:pPr>
        <w:pStyle w:val="Normal1"/>
        <w:numPr>
          <w:ilvl w:val="0"/>
          <w:numId w:val="29"/>
        </w:numPr>
        <w:rPr>
          <w:color w:val="auto"/>
        </w:rPr>
      </w:pPr>
      <w:r w:rsidRPr="00710BA4">
        <w:rPr>
          <w:rFonts w:ascii="Calibri" w:eastAsia="Calibri" w:hAnsi="Calibri" w:cs="Calibri"/>
          <w:color w:val="auto"/>
          <w:sz w:val="20"/>
        </w:rPr>
        <w:t xml:space="preserve">Hill, Andrew E., and Walton, John H., A Survey of the Old Testament (3rd edition; Grand Rapids: Zondervan, 2009). </w:t>
      </w:r>
      <w:r w:rsidR="00936B52" w:rsidRPr="00710BA4">
        <w:rPr>
          <w:rFonts w:ascii="Calibri" w:eastAsia="Calibri" w:hAnsi="Calibri" w:cs="Calibri"/>
          <w:color w:val="auto"/>
          <w:sz w:val="20"/>
        </w:rPr>
        <w:t xml:space="preserve"> </w:t>
      </w:r>
      <w:bookmarkStart w:id="1" w:name="h.gjdgxs" w:colFirst="0" w:colLast="0"/>
      <w:bookmarkEnd w:id="1"/>
    </w:p>
    <w:p w14:paraId="13A1EF87" w14:textId="77777777" w:rsidR="00710BA4" w:rsidRPr="00710BA4" w:rsidRDefault="00710BA4" w:rsidP="00710BA4">
      <w:pPr>
        <w:pStyle w:val="Normal1"/>
        <w:rPr>
          <w:color w:val="auto"/>
        </w:rPr>
      </w:pPr>
    </w:p>
    <w:p w14:paraId="6AC7B579" w14:textId="55812DB6" w:rsidR="00E31B8E" w:rsidRPr="004D47FE" w:rsidRDefault="00E31B8E" w:rsidP="00AD4AD5">
      <w:pPr>
        <w:pStyle w:val="Normal1"/>
        <w:spacing w:before="120" w:after="120"/>
        <w:rPr>
          <w:rFonts w:ascii="Calibri" w:eastAsia="Calibri" w:hAnsi="Calibri" w:cs="Calibri"/>
          <w:b/>
          <w:color w:val="7030A0"/>
          <w:szCs w:val="22"/>
        </w:rPr>
      </w:pPr>
      <w:r w:rsidRPr="004D47FE">
        <w:rPr>
          <w:rFonts w:ascii="Calibri" w:eastAsia="Calibri" w:hAnsi="Calibri" w:cs="Calibri"/>
          <w:b/>
          <w:color w:val="7030A0"/>
          <w:szCs w:val="22"/>
        </w:rPr>
        <w:t>RE</w:t>
      </w:r>
      <w:r w:rsidR="003E2A05" w:rsidRPr="004D47FE">
        <w:rPr>
          <w:rFonts w:ascii="Calibri" w:eastAsia="Calibri" w:hAnsi="Calibri" w:cs="Calibri"/>
          <w:b/>
          <w:color w:val="7030A0"/>
          <w:szCs w:val="22"/>
        </w:rPr>
        <w:t>COMMENDED</w:t>
      </w:r>
      <w:r w:rsidRPr="004D47FE">
        <w:rPr>
          <w:rFonts w:ascii="Calibri" w:eastAsia="Calibri" w:hAnsi="Calibri" w:cs="Calibri"/>
          <w:b/>
          <w:color w:val="7030A0"/>
          <w:szCs w:val="22"/>
        </w:rPr>
        <w:t xml:space="preserve"> TEXTS</w:t>
      </w:r>
      <w:r w:rsidR="004D47FE">
        <w:rPr>
          <w:rFonts w:ascii="Calibri" w:eastAsia="Calibri" w:hAnsi="Calibri" w:cs="Calibri"/>
          <w:b/>
          <w:color w:val="7030A0"/>
          <w:szCs w:val="22"/>
        </w:rPr>
        <w:t>/BIBLIOGRAPHY</w:t>
      </w:r>
    </w:p>
    <w:p w14:paraId="3B8F0534" w14:textId="4FFD570A" w:rsidR="00656852" w:rsidRDefault="00936B52" w:rsidP="00AD4AD5">
      <w:pPr>
        <w:pStyle w:val="Normal1"/>
        <w:spacing w:before="120" w:after="120"/>
        <w:rPr>
          <w:rFonts w:ascii="Calibri" w:eastAsia="Calibri" w:hAnsi="Calibri" w:cs="Calibri"/>
          <w:sz w:val="20"/>
        </w:rPr>
      </w:pPr>
      <w:r>
        <w:rPr>
          <w:rFonts w:ascii="Calibri" w:eastAsia="Calibri" w:hAnsi="Calibri" w:cs="Calibri"/>
          <w:sz w:val="20"/>
        </w:rPr>
        <w:t>Further resources, including recommended texts, an</w:t>
      </w:r>
      <w:r w:rsidR="00710BA4">
        <w:rPr>
          <w:rFonts w:ascii="Calibri" w:eastAsia="Calibri" w:hAnsi="Calibri" w:cs="Calibri"/>
          <w:sz w:val="20"/>
        </w:rPr>
        <w:t>d</w:t>
      </w:r>
      <w:r>
        <w:rPr>
          <w:rFonts w:ascii="Calibri" w:eastAsia="Calibri" w:hAnsi="Calibri" w:cs="Calibri"/>
          <w:sz w:val="20"/>
        </w:rPr>
        <w:t xml:space="preserve"> extended bibliography, are </w:t>
      </w:r>
      <w:r w:rsidR="00E5228D">
        <w:rPr>
          <w:rFonts w:ascii="Calibri" w:eastAsia="Calibri" w:hAnsi="Calibri" w:cs="Calibri"/>
          <w:sz w:val="20"/>
        </w:rPr>
        <w:t>listed</w:t>
      </w:r>
      <w:r>
        <w:rPr>
          <w:rFonts w:ascii="Calibri" w:eastAsia="Calibri" w:hAnsi="Calibri" w:cs="Calibri"/>
          <w:sz w:val="20"/>
        </w:rPr>
        <w:t xml:space="preserve"> on the </w:t>
      </w:r>
      <w:r w:rsidR="004F2293">
        <w:rPr>
          <w:rFonts w:ascii="Calibri" w:eastAsia="Calibri" w:hAnsi="Calibri" w:cs="Calibri"/>
          <w:sz w:val="20"/>
        </w:rPr>
        <w:t>unit</w:t>
      </w:r>
      <w:r>
        <w:rPr>
          <w:rFonts w:ascii="Calibri" w:eastAsia="Calibri" w:hAnsi="Calibri" w:cs="Calibri"/>
          <w:sz w:val="20"/>
        </w:rPr>
        <w:t xml:space="preserve"> site.</w:t>
      </w:r>
    </w:p>
    <w:p w14:paraId="79F59A47" w14:textId="77777777" w:rsidR="00710BA4" w:rsidRPr="00AD4AD5" w:rsidRDefault="00710BA4" w:rsidP="00AD4AD5">
      <w:pPr>
        <w:pStyle w:val="Normal1"/>
        <w:spacing w:before="120" w:after="120"/>
        <w:rPr>
          <w:rFonts w:ascii="Calibri" w:eastAsia="Calibri" w:hAnsi="Calibri" w:cs="Calibri"/>
          <w:sz w:val="20"/>
        </w:rPr>
      </w:pPr>
    </w:p>
    <w:p w14:paraId="6B0E16C4" w14:textId="57C392BB" w:rsidR="00E32760" w:rsidRPr="00A01F4B" w:rsidRDefault="0045336F" w:rsidP="007F6B91">
      <w:pPr>
        <w:pStyle w:val="Normal1"/>
        <w:rPr>
          <w:rFonts w:asciiTheme="minorHAnsi" w:hAnsiTheme="minorHAnsi" w:cstheme="minorHAnsi"/>
          <w:color w:val="7030A0"/>
          <w:sz w:val="20"/>
          <w:szCs w:val="18"/>
        </w:rPr>
      </w:pPr>
      <w:r w:rsidRPr="004D47FE">
        <w:rPr>
          <w:rFonts w:ascii="Calibri" w:eastAsia="Calibri" w:hAnsi="Calibri" w:cs="Calibri"/>
          <w:b/>
          <w:color w:val="7030A0"/>
          <w:szCs w:val="22"/>
        </w:rPr>
        <w:t>SEMESTER PROGRAM</w:t>
      </w:r>
      <w:r w:rsidR="00AD4AD5" w:rsidRPr="004D47FE">
        <w:rPr>
          <w:rFonts w:ascii="Calibri" w:eastAsia="Calibri" w:hAnsi="Calibri" w:cs="Calibri"/>
          <w:b/>
          <w:color w:val="7030A0"/>
          <w:szCs w:val="22"/>
        </w:rPr>
        <w:t xml:space="preserve"> </w:t>
      </w:r>
      <w:r w:rsidR="00A01F4B" w:rsidRPr="004D47FE">
        <w:rPr>
          <w:rFonts w:ascii="Calibri" w:eastAsia="Calibri" w:hAnsi="Calibri" w:cs="Calibri"/>
          <w:b/>
          <w:color w:val="7030A0"/>
          <w:szCs w:val="22"/>
        </w:rPr>
        <w:t xml:space="preserve">    </w:t>
      </w:r>
    </w:p>
    <w:tbl>
      <w:tblPr>
        <w:tblStyle w:val="a2"/>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1"/>
        <w:gridCol w:w="709"/>
        <w:gridCol w:w="3969"/>
        <w:gridCol w:w="4579"/>
      </w:tblGrid>
      <w:tr w:rsidR="00E32760" w:rsidRPr="0025219A" w14:paraId="5F140A14" w14:textId="0514C38B" w:rsidTr="008E51C4">
        <w:tc>
          <w:tcPr>
            <w:tcW w:w="1271" w:type="dxa"/>
            <w:tcMar>
              <w:top w:w="100" w:type="dxa"/>
              <w:left w:w="100" w:type="dxa"/>
              <w:bottom w:w="100" w:type="dxa"/>
              <w:right w:w="100" w:type="dxa"/>
            </w:tcMar>
            <w:vAlign w:val="center"/>
          </w:tcPr>
          <w:p w14:paraId="22144551" w14:textId="17A8159B" w:rsidR="00E32760" w:rsidRPr="0025219A" w:rsidRDefault="004C624E" w:rsidP="006E287E">
            <w:pPr>
              <w:pStyle w:val="Normal1"/>
              <w:contextualSpacing w:val="0"/>
              <w:rPr>
                <w:rFonts w:asciiTheme="minorHAnsi" w:hAnsiTheme="minorHAnsi" w:cstheme="minorHAnsi"/>
                <w:b/>
                <w:sz w:val="20"/>
              </w:rPr>
            </w:pPr>
            <w:r>
              <w:rPr>
                <w:rFonts w:asciiTheme="minorHAnsi" w:eastAsia="Calibri" w:hAnsiTheme="minorHAnsi" w:cstheme="minorHAnsi"/>
                <w:b/>
                <w:sz w:val="20"/>
              </w:rPr>
              <w:t xml:space="preserve"> Date</w:t>
            </w:r>
          </w:p>
        </w:tc>
        <w:tc>
          <w:tcPr>
            <w:tcW w:w="709" w:type="dxa"/>
            <w:tcMar>
              <w:top w:w="100" w:type="dxa"/>
              <w:left w:w="100" w:type="dxa"/>
              <w:bottom w:w="100" w:type="dxa"/>
              <w:right w:w="100" w:type="dxa"/>
            </w:tcMar>
            <w:vAlign w:val="center"/>
          </w:tcPr>
          <w:p w14:paraId="7EB40B0A" w14:textId="7B0C0821" w:rsidR="00E32760" w:rsidRPr="0025219A" w:rsidRDefault="00E32760" w:rsidP="006E287E">
            <w:pPr>
              <w:pStyle w:val="Normal1"/>
              <w:contextualSpacing w:val="0"/>
              <w:rPr>
                <w:rFonts w:asciiTheme="minorHAnsi" w:hAnsiTheme="minorHAnsi" w:cstheme="minorHAnsi"/>
                <w:b/>
                <w:sz w:val="20"/>
              </w:rPr>
            </w:pPr>
            <w:r w:rsidRPr="0025219A">
              <w:rPr>
                <w:rFonts w:asciiTheme="minorHAnsi" w:hAnsiTheme="minorHAnsi" w:cstheme="minorHAnsi"/>
                <w:b/>
                <w:sz w:val="20"/>
              </w:rPr>
              <w:t>Week</w:t>
            </w:r>
          </w:p>
        </w:tc>
        <w:tc>
          <w:tcPr>
            <w:tcW w:w="3969" w:type="dxa"/>
            <w:tcMar>
              <w:top w:w="100" w:type="dxa"/>
              <w:left w:w="100" w:type="dxa"/>
              <w:bottom w:w="100" w:type="dxa"/>
              <w:right w:w="100" w:type="dxa"/>
            </w:tcMar>
            <w:vAlign w:val="center"/>
          </w:tcPr>
          <w:p w14:paraId="5C187DEF" w14:textId="0FB037CC" w:rsidR="00E32760" w:rsidRPr="0025219A" w:rsidRDefault="00E32760" w:rsidP="006E287E">
            <w:pPr>
              <w:pStyle w:val="Normal1"/>
              <w:contextualSpacing w:val="0"/>
              <w:rPr>
                <w:rFonts w:asciiTheme="minorHAnsi" w:hAnsiTheme="minorHAnsi" w:cstheme="minorHAnsi"/>
                <w:b/>
                <w:sz w:val="20"/>
              </w:rPr>
            </w:pPr>
            <w:r w:rsidRPr="0025219A">
              <w:rPr>
                <w:rFonts w:asciiTheme="minorHAnsi" w:eastAsia="Calibri" w:hAnsiTheme="minorHAnsi" w:cstheme="minorHAnsi"/>
                <w:b/>
                <w:sz w:val="20"/>
              </w:rPr>
              <w:t>Lecture Topic</w:t>
            </w:r>
          </w:p>
        </w:tc>
        <w:tc>
          <w:tcPr>
            <w:tcW w:w="4579" w:type="dxa"/>
            <w:vAlign w:val="center"/>
          </w:tcPr>
          <w:p w14:paraId="089E6C76" w14:textId="22137575" w:rsidR="00E32760" w:rsidRPr="0025219A" w:rsidRDefault="00A01F4B" w:rsidP="006B2802">
            <w:pPr>
              <w:pStyle w:val="Normal1"/>
              <w:rPr>
                <w:rFonts w:asciiTheme="minorHAnsi" w:eastAsia="Calibri" w:hAnsiTheme="minorHAnsi" w:cstheme="minorHAnsi"/>
                <w:b/>
                <w:sz w:val="20"/>
              </w:rPr>
            </w:pPr>
            <w:r>
              <w:rPr>
                <w:rFonts w:asciiTheme="minorHAnsi" w:eastAsia="Calibri" w:hAnsiTheme="minorHAnsi" w:cstheme="minorHAnsi"/>
                <w:b/>
                <w:sz w:val="20"/>
              </w:rPr>
              <w:t>R</w:t>
            </w:r>
            <w:r w:rsidR="00E32760" w:rsidRPr="0025219A">
              <w:rPr>
                <w:rFonts w:asciiTheme="minorHAnsi" w:eastAsia="Calibri" w:hAnsiTheme="minorHAnsi" w:cstheme="minorHAnsi"/>
                <w:b/>
                <w:sz w:val="20"/>
              </w:rPr>
              <w:t>eadings</w:t>
            </w:r>
          </w:p>
        </w:tc>
      </w:tr>
      <w:tr w:rsidR="00E32760" w:rsidRPr="0025219A" w14:paraId="5524BA43" w14:textId="40B3B0DA" w:rsidTr="008E51C4">
        <w:trPr>
          <w:trHeight w:val="20"/>
        </w:trPr>
        <w:tc>
          <w:tcPr>
            <w:tcW w:w="1271" w:type="dxa"/>
            <w:tcMar>
              <w:top w:w="100" w:type="dxa"/>
              <w:left w:w="100" w:type="dxa"/>
              <w:bottom w:w="100" w:type="dxa"/>
              <w:right w:w="100" w:type="dxa"/>
            </w:tcMar>
            <w:vAlign w:val="center"/>
          </w:tcPr>
          <w:p w14:paraId="1ED38D3D" w14:textId="63B9B1D5" w:rsidR="00E32760" w:rsidRPr="0025219A" w:rsidRDefault="00222EAE" w:rsidP="006E287E">
            <w:pPr>
              <w:pStyle w:val="Normal1"/>
              <w:contextualSpacing w:val="0"/>
              <w:rPr>
                <w:rFonts w:asciiTheme="minorHAnsi" w:hAnsiTheme="minorHAnsi" w:cstheme="minorHAnsi"/>
                <w:sz w:val="20"/>
              </w:rPr>
            </w:pPr>
            <w:r w:rsidRPr="00222EAE">
              <w:rPr>
                <w:rFonts w:asciiTheme="minorHAnsi" w:hAnsiTheme="minorHAnsi" w:cstheme="minorHAnsi"/>
                <w:sz w:val="20"/>
              </w:rPr>
              <w:t>FEB 19</w:t>
            </w:r>
          </w:p>
        </w:tc>
        <w:tc>
          <w:tcPr>
            <w:tcW w:w="709" w:type="dxa"/>
            <w:tcMar>
              <w:top w:w="100" w:type="dxa"/>
              <w:left w:w="100" w:type="dxa"/>
              <w:bottom w:w="100" w:type="dxa"/>
              <w:right w:w="100" w:type="dxa"/>
            </w:tcMar>
            <w:vAlign w:val="center"/>
          </w:tcPr>
          <w:p w14:paraId="34DE2D2F" w14:textId="50F4C28B" w:rsidR="00E32760" w:rsidRPr="0025219A" w:rsidRDefault="00710BA4" w:rsidP="006E287E">
            <w:pPr>
              <w:pStyle w:val="Normal1"/>
              <w:contextualSpacing w:val="0"/>
              <w:rPr>
                <w:rFonts w:asciiTheme="minorHAnsi" w:hAnsiTheme="minorHAnsi" w:cstheme="minorHAnsi"/>
                <w:sz w:val="20"/>
              </w:rPr>
            </w:pPr>
            <w:r>
              <w:rPr>
                <w:rFonts w:asciiTheme="minorHAnsi" w:hAnsiTheme="minorHAnsi" w:cstheme="minorHAnsi"/>
                <w:sz w:val="20"/>
              </w:rPr>
              <w:t>1</w:t>
            </w:r>
          </w:p>
        </w:tc>
        <w:tc>
          <w:tcPr>
            <w:tcW w:w="3969" w:type="dxa"/>
            <w:tcMar>
              <w:top w:w="100" w:type="dxa"/>
              <w:left w:w="100" w:type="dxa"/>
              <w:bottom w:w="100" w:type="dxa"/>
              <w:right w:w="100" w:type="dxa"/>
            </w:tcMar>
            <w:vAlign w:val="center"/>
          </w:tcPr>
          <w:p w14:paraId="1E6F440A" w14:textId="4E33452B" w:rsidR="00E32760" w:rsidRPr="0025219A" w:rsidRDefault="005004B2" w:rsidP="00A01F4B">
            <w:pPr>
              <w:pStyle w:val="Normal1"/>
              <w:contextualSpacing w:val="0"/>
              <w:rPr>
                <w:rFonts w:asciiTheme="minorHAnsi" w:hAnsiTheme="minorHAnsi" w:cstheme="minorHAnsi"/>
                <w:sz w:val="20"/>
              </w:rPr>
            </w:pPr>
            <w:r w:rsidRPr="005004B2">
              <w:rPr>
                <w:rFonts w:asciiTheme="minorHAnsi" w:hAnsiTheme="minorHAnsi" w:cstheme="minorHAnsi"/>
                <w:sz w:val="20"/>
              </w:rPr>
              <w:t xml:space="preserve">Orientation to </w:t>
            </w:r>
            <w:r>
              <w:rPr>
                <w:rFonts w:asciiTheme="minorHAnsi" w:hAnsiTheme="minorHAnsi" w:cstheme="minorHAnsi"/>
                <w:sz w:val="20"/>
              </w:rPr>
              <w:t xml:space="preserve">the </w:t>
            </w:r>
            <w:r w:rsidRPr="005004B2">
              <w:rPr>
                <w:rFonts w:asciiTheme="minorHAnsi" w:hAnsiTheme="minorHAnsi" w:cstheme="minorHAnsi"/>
                <w:sz w:val="20"/>
              </w:rPr>
              <w:t>O</w:t>
            </w:r>
            <w:r>
              <w:rPr>
                <w:rFonts w:asciiTheme="minorHAnsi" w:hAnsiTheme="minorHAnsi" w:cstheme="minorHAnsi"/>
                <w:sz w:val="20"/>
              </w:rPr>
              <w:t>ld Testament</w:t>
            </w:r>
            <w:r w:rsidRPr="005004B2">
              <w:rPr>
                <w:rFonts w:asciiTheme="minorHAnsi" w:hAnsiTheme="minorHAnsi" w:cstheme="minorHAnsi"/>
                <w:sz w:val="20"/>
              </w:rPr>
              <w:t xml:space="preserve"> </w:t>
            </w:r>
          </w:p>
        </w:tc>
        <w:tc>
          <w:tcPr>
            <w:tcW w:w="4579" w:type="dxa"/>
          </w:tcPr>
          <w:p w14:paraId="489467B2" w14:textId="7024657A" w:rsidR="00E32760" w:rsidRPr="0025219A" w:rsidRDefault="00222EAE" w:rsidP="006E287E">
            <w:pPr>
              <w:pStyle w:val="Normal1"/>
              <w:rPr>
                <w:rFonts w:asciiTheme="minorHAnsi" w:eastAsia="Calibri" w:hAnsiTheme="minorHAnsi" w:cstheme="minorHAnsi"/>
                <w:sz w:val="20"/>
              </w:rPr>
            </w:pPr>
            <w:r w:rsidRPr="00222EAE">
              <w:rPr>
                <w:rFonts w:asciiTheme="minorHAnsi" w:eastAsia="Calibri" w:hAnsiTheme="minorHAnsi" w:cstheme="minorHAnsi"/>
                <w:sz w:val="20"/>
              </w:rPr>
              <w:t xml:space="preserve">Eugen J. </w:t>
            </w:r>
            <w:proofErr w:type="spellStart"/>
            <w:r w:rsidRPr="00222EAE">
              <w:rPr>
                <w:rFonts w:asciiTheme="minorHAnsi" w:eastAsia="Calibri" w:hAnsiTheme="minorHAnsi" w:cstheme="minorHAnsi"/>
                <w:sz w:val="20"/>
              </w:rPr>
              <w:t>Pentiuc</w:t>
            </w:r>
            <w:proofErr w:type="spellEnd"/>
            <w:r w:rsidRPr="00222EAE">
              <w:rPr>
                <w:rFonts w:asciiTheme="minorHAnsi" w:eastAsia="Calibri" w:hAnsiTheme="minorHAnsi" w:cstheme="minorHAnsi"/>
                <w:sz w:val="20"/>
              </w:rPr>
              <w:t xml:space="preserve"> </w:t>
            </w:r>
            <w:r>
              <w:rPr>
                <w:rFonts w:asciiTheme="minorHAnsi" w:eastAsia="Calibri" w:hAnsiTheme="minorHAnsi" w:cstheme="minorHAnsi"/>
                <w:sz w:val="20"/>
              </w:rPr>
              <w:t xml:space="preserve">- </w:t>
            </w:r>
            <w:r w:rsidR="005004B2" w:rsidRPr="005004B2">
              <w:rPr>
                <w:rFonts w:asciiTheme="minorHAnsi" w:eastAsia="Calibri" w:hAnsiTheme="minorHAnsi" w:cstheme="minorHAnsi"/>
                <w:sz w:val="20"/>
              </w:rPr>
              <w:t>The Christian Bible: Unity in Diversity</w:t>
            </w:r>
          </w:p>
        </w:tc>
      </w:tr>
      <w:tr w:rsidR="00E32760" w:rsidRPr="0025219A" w14:paraId="174F7717" w14:textId="53DDC8AF" w:rsidTr="008E51C4">
        <w:trPr>
          <w:trHeight w:val="20"/>
        </w:trPr>
        <w:tc>
          <w:tcPr>
            <w:tcW w:w="1271" w:type="dxa"/>
            <w:tcMar>
              <w:top w:w="100" w:type="dxa"/>
              <w:left w:w="100" w:type="dxa"/>
              <w:bottom w:w="100" w:type="dxa"/>
              <w:right w:w="100" w:type="dxa"/>
            </w:tcMar>
            <w:vAlign w:val="center"/>
          </w:tcPr>
          <w:p w14:paraId="049F9E4C" w14:textId="3FE8EC4D" w:rsidR="00E32760" w:rsidRPr="00222EAE" w:rsidRDefault="00222EAE" w:rsidP="006E287E">
            <w:pPr>
              <w:pStyle w:val="Normal1"/>
              <w:contextualSpacing w:val="0"/>
              <w:rPr>
                <w:rFonts w:asciiTheme="minorHAnsi" w:hAnsiTheme="minorHAnsi" w:cstheme="minorHAnsi"/>
                <w:sz w:val="20"/>
              </w:rPr>
            </w:pPr>
            <w:r w:rsidRPr="00222EAE">
              <w:rPr>
                <w:rFonts w:asciiTheme="minorHAnsi" w:hAnsiTheme="minorHAnsi" w:cstheme="minorHAnsi"/>
                <w:sz w:val="20"/>
              </w:rPr>
              <w:t>FEB 26</w:t>
            </w:r>
          </w:p>
        </w:tc>
        <w:tc>
          <w:tcPr>
            <w:tcW w:w="709" w:type="dxa"/>
            <w:tcMar>
              <w:top w:w="100" w:type="dxa"/>
              <w:left w:w="100" w:type="dxa"/>
              <w:bottom w:w="100" w:type="dxa"/>
              <w:right w:w="100" w:type="dxa"/>
            </w:tcMar>
            <w:vAlign w:val="center"/>
          </w:tcPr>
          <w:p w14:paraId="7A888D7E" w14:textId="58D830A7" w:rsidR="00E32760" w:rsidRPr="0025219A" w:rsidRDefault="00710BA4" w:rsidP="006E287E">
            <w:pPr>
              <w:pStyle w:val="Normal1"/>
              <w:contextualSpacing w:val="0"/>
              <w:rPr>
                <w:rFonts w:asciiTheme="minorHAnsi" w:hAnsiTheme="minorHAnsi" w:cstheme="minorHAnsi"/>
                <w:sz w:val="20"/>
              </w:rPr>
            </w:pPr>
            <w:r>
              <w:rPr>
                <w:rFonts w:asciiTheme="minorHAnsi" w:hAnsiTheme="minorHAnsi" w:cstheme="minorHAnsi"/>
                <w:sz w:val="20"/>
              </w:rPr>
              <w:t>2</w:t>
            </w:r>
          </w:p>
        </w:tc>
        <w:tc>
          <w:tcPr>
            <w:tcW w:w="3969" w:type="dxa"/>
            <w:tcMar>
              <w:top w:w="100" w:type="dxa"/>
              <w:left w:w="100" w:type="dxa"/>
              <w:bottom w:w="100" w:type="dxa"/>
              <w:right w:w="100" w:type="dxa"/>
            </w:tcMar>
            <w:vAlign w:val="center"/>
          </w:tcPr>
          <w:p w14:paraId="66FE9746" w14:textId="4BF1DCD0" w:rsidR="00E32760" w:rsidRPr="0025219A" w:rsidRDefault="005004B2" w:rsidP="00A01F4B">
            <w:pPr>
              <w:pStyle w:val="Normal1"/>
              <w:contextualSpacing w:val="0"/>
              <w:rPr>
                <w:rFonts w:asciiTheme="minorHAnsi" w:hAnsiTheme="minorHAnsi" w:cstheme="minorHAnsi"/>
                <w:sz w:val="20"/>
              </w:rPr>
            </w:pPr>
            <w:r w:rsidRPr="005004B2">
              <w:rPr>
                <w:rFonts w:asciiTheme="minorHAnsi" w:hAnsiTheme="minorHAnsi" w:cstheme="minorHAnsi"/>
                <w:sz w:val="20"/>
              </w:rPr>
              <w:t>The Book of Genesis</w:t>
            </w:r>
          </w:p>
        </w:tc>
        <w:tc>
          <w:tcPr>
            <w:tcW w:w="4579" w:type="dxa"/>
          </w:tcPr>
          <w:p w14:paraId="7E68C8BF" w14:textId="5301DED3" w:rsidR="00E32760" w:rsidRPr="0025219A" w:rsidRDefault="005004B2" w:rsidP="006E287E">
            <w:pPr>
              <w:pStyle w:val="Normal1"/>
              <w:rPr>
                <w:rFonts w:asciiTheme="minorHAnsi" w:eastAsia="Calibri" w:hAnsiTheme="minorHAnsi" w:cstheme="minorHAnsi"/>
                <w:sz w:val="20"/>
              </w:rPr>
            </w:pPr>
            <w:r w:rsidRPr="005004B2">
              <w:rPr>
                <w:rFonts w:asciiTheme="minorHAnsi" w:eastAsia="Calibri" w:hAnsiTheme="minorHAnsi" w:cstheme="minorHAnsi"/>
                <w:sz w:val="20"/>
              </w:rPr>
              <w:t>St Basil the Great- The Hexameron-Homily I “In the beginning, God made the heaven and the earth” (Genesis 1:1)</w:t>
            </w:r>
          </w:p>
        </w:tc>
      </w:tr>
      <w:tr w:rsidR="00E32760" w:rsidRPr="0025219A" w14:paraId="37ACEE43" w14:textId="5C1178C3" w:rsidTr="008E51C4">
        <w:trPr>
          <w:trHeight w:val="20"/>
        </w:trPr>
        <w:tc>
          <w:tcPr>
            <w:tcW w:w="1271" w:type="dxa"/>
            <w:tcMar>
              <w:top w:w="100" w:type="dxa"/>
              <w:left w:w="100" w:type="dxa"/>
              <w:bottom w:w="100" w:type="dxa"/>
              <w:right w:w="100" w:type="dxa"/>
            </w:tcMar>
            <w:vAlign w:val="center"/>
          </w:tcPr>
          <w:p w14:paraId="04DE8469" w14:textId="15256C7C" w:rsidR="00E32760" w:rsidRPr="0025219A" w:rsidRDefault="00222EAE" w:rsidP="006E287E">
            <w:pPr>
              <w:pStyle w:val="Normal1"/>
              <w:contextualSpacing w:val="0"/>
              <w:rPr>
                <w:rFonts w:asciiTheme="minorHAnsi" w:hAnsiTheme="minorHAnsi" w:cstheme="minorHAnsi"/>
                <w:sz w:val="20"/>
              </w:rPr>
            </w:pPr>
            <w:r w:rsidRPr="00222EAE">
              <w:rPr>
                <w:rFonts w:asciiTheme="minorHAnsi" w:hAnsiTheme="minorHAnsi" w:cstheme="minorHAnsi"/>
                <w:sz w:val="20"/>
              </w:rPr>
              <w:t>MAR 4</w:t>
            </w:r>
          </w:p>
        </w:tc>
        <w:tc>
          <w:tcPr>
            <w:tcW w:w="709" w:type="dxa"/>
            <w:tcMar>
              <w:top w:w="100" w:type="dxa"/>
              <w:left w:w="100" w:type="dxa"/>
              <w:bottom w:w="100" w:type="dxa"/>
              <w:right w:w="100" w:type="dxa"/>
            </w:tcMar>
            <w:vAlign w:val="center"/>
          </w:tcPr>
          <w:p w14:paraId="678A6CE9" w14:textId="78CF4E8E" w:rsidR="00E32760" w:rsidRPr="0025219A" w:rsidRDefault="00710BA4" w:rsidP="006E287E">
            <w:pPr>
              <w:pStyle w:val="Normal1"/>
              <w:contextualSpacing w:val="0"/>
              <w:rPr>
                <w:rFonts w:asciiTheme="minorHAnsi" w:hAnsiTheme="minorHAnsi" w:cstheme="minorHAnsi"/>
                <w:sz w:val="20"/>
              </w:rPr>
            </w:pPr>
            <w:r>
              <w:rPr>
                <w:rFonts w:asciiTheme="minorHAnsi" w:hAnsiTheme="minorHAnsi" w:cstheme="minorHAnsi"/>
                <w:sz w:val="20"/>
              </w:rPr>
              <w:t>3</w:t>
            </w:r>
          </w:p>
        </w:tc>
        <w:tc>
          <w:tcPr>
            <w:tcW w:w="3969" w:type="dxa"/>
            <w:tcMar>
              <w:top w:w="100" w:type="dxa"/>
              <w:left w:w="100" w:type="dxa"/>
              <w:bottom w:w="100" w:type="dxa"/>
              <w:right w:w="100" w:type="dxa"/>
            </w:tcMar>
            <w:vAlign w:val="center"/>
          </w:tcPr>
          <w:p w14:paraId="25C57228" w14:textId="120CD563" w:rsidR="00E32760" w:rsidRPr="0025219A" w:rsidRDefault="005004B2" w:rsidP="006E287E">
            <w:pPr>
              <w:pStyle w:val="Normal1"/>
              <w:contextualSpacing w:val="0"/>
              <w:rPr>
                <w:rFonts w:asciiTheme="minorHAnsi" w:hAnsiTheme="minorHAnsi" w:cstheme="minorHAnsi"/>
                <w:sz w:val="20"/>
              </w:rPr>
            </w:pPr>
            <w:r w:rsidRPr="005004B2">
              <w:rPr>
                <w:rFonts w:asciiTheme="minorHAnsi" w:hAnsiTheme="minorHAnsi" w:cstheme="minorHAnsi"/>
                <w:sz w:val="20"/>
              </w:rPr>
              <w:t>The structure of the Pentateuch and Covenant</w:t>
            </w:r>
          </w:p>
        </w:tc>
        <w:tc>
          <w:tcPr>
            <w:tcW w:w="4579" w:type="dxa"/>
          </w:tcPr>
          <w:p w14:paraId="54504DB6" w14:textId="77777777" w:rsidR="00697C38" w:rsidRDefault="005004B2" w:rsidP="006E287E">
            <w:pPr>
              <w:pStyle w:val="Normal1"/>
              <w:rPr>
                <w:rFonts w:asciiTheme="minorHAnsi" w:eastAsia="Calibri" w:hAnsiTheme="minorHAnsi" w:cstheme="minorHAnsi"/>
                <w:sz w:val="20"/>
              </w:rPr>
            </w:pPr>
            <w:r w:rsidRPr="005004B2">
              <w:rPr>
                <w:rFonts w:asciiTheme="minorHAnsi" w:eastAsia="Calibri" w:hAnsiTheme="minorHAnsi" w:cstheme="minorHAnsi"/>
                <w:sz w:val="20"/>
              </w:rPr>
              <w:t xml:space="preserve">Various Fathers on the New Covenant </w:t>
            </w:r>
          </w:p>
          <w:p w14:paraId="2552B612" w14:textId="4471943A" w:rsidR="00E32760" w:rsidRPr="0025219A" w:rsidRDefault="005004B2" w:rsidP="006E287E">
            <w:pPr>
              <w:pStyle w:val="Normal1"/>
              <w:rPr>
                <w:rFonts w:asciiTheme="minorHAnsi" w:eastAsia="Calibri" w:hAnsiTheme="minorHAnsi" w:cstheme="minorHAnsi"/>
                <w:sz w:val="20"/>
              </w:rPr>
            </w:pPr>
            <w:r w:rsidRPr="005004B2">
              <w:rPr>
                <w:rFonts w:asciiTheme="minorHAnsi" w:eastAsia="Calibri" w:hAnsiTheme="minorHAnsi" w:cstheme="minorHAnsi"/>
                <w:sz w:val="20"/>
              </w:rPr>
              <w:t>(Jeremiah 31:31-34/LXX Jeremiah 38:31-34)</w:t>
            </w:r>
          </w:p>
        </w:tc>
      </w:tr>
      <w:tr w:rsidR="00E32760" w:rsidRPr="0025219A" w14:paraId="4FC008BC" w14:textId="711F9339" w:rsidTr="008E51C4">
        <w:trPr>
          <w:trHeight w:val="20"/>
        </w:trPr>
        <w:tc>
          <w:tcPr>
            <w:tcW w:w="1271" w:type="dxa"/>
            <w:tcMar>
              <w:top w:w="100" w:type="dxa"/>
              <w:left w:w="100" w:type="dxa"/>
              <w:bottom w:w="100" w:type="dxa"/>
              <w:right w:w="100" w:type="dxa"/>
            </w:tcMar>
            <w:vAlign w:val="center"/>
          </w:tcPr>
          <w:p w14:paraId="003D5B9B" w14:textId="45BCA4A8" w:rsidR="00E32760" w:rsidRPr="0025219A" w:rsidRDefault="00222EAE" w:rsidP="006E287E">
            <w:pPr>
              <w:pStyle w:val="Normal1"/>
              <w:contextualSpacing w:val="0"/>
              <w:rPr>
                <w:rFonts w:asciiTheme="minorHAnsi" w:hAnsiTheme="minorHAnsi" w:cstheme="minorHAnsi"/>
                <w:sz w:val="20"/>
              </w:rPr>
            </w:pPr>
            <w:r w:rsidRPr="00222EAE">
              <w:rPr>
                <w:rFonts w:asciiTheme="minorHAnsi" w:hAnsiTheme="minorHAnsi" w:cstheme="minorHAnsi"/>
                <w:sz w:val="20"/>
              </w:rPr>
              <w:t>MAR 11</w:t>
            </w:r>
          </w:p>
        </w:tc>
        <w:tc>
          <w:tcPr>
            <w:tcW w:w="709" w:type="dxa"/>
            <w:tcMar>
              <w:top w:w="100" w:type="dxa"/>
              <w:left w:w="100" w:type="dxa"/>
              <w:bottom w:w="100" w:type="dxa"/>
              <w:right w:w="100" w:type="dxa"/>
            </w:tcMar>
            <w:vAlign w:val="center"/>
          </w:tcPr>
          <w:p w14:paraId="4CF005ED" w14:textId="4405A043" w:rsidR="00E32760" w:rsidRPr="0025219A" w:rsidRDefault="00710BA4" w:rsidP="006E287E">
            <w:pPr>
              <w:pStyle w:val="Normal1"/>
              <w:contextualSpacing w:val="0"/>
              <w:rPr>
                <w:rFonts w:asciiTheme="minorHAnsi" w:hAnsiTheme="minorHAnsi" w:cstheme="minorHAnsi"/>
                <w:sz w:val="20"/>
              </w:rPr>
            </w:pPr>
            <w:r>
              <w:rPr>
                <w:rFonts w:asciiTheme="minorHAnsi" w:hAnsiTheme="minorHAnsi" w:cstheme="minorHAnsi"/>
                <w:sz w:val="20"/>
              </w:rPr>
              <w:t>4</w:t>
            </w:r>
          </w:p>
        </w:tc>
        <w:tc>
          <w:tcPr>
            <w:tcW w:w="3969" w:type="dxa"/>
            <w:tcMar>
              <w:top w:w="100" w:type="dxa"/>
              <w:left w:w="100" w:type="dxa"/>
              <w:bottom w:w="100" w:type="dxa"/>
              <w:right w:w="100" w:type="dxa"/>
            </w:tcMar>
            <w:vAlign w:val="center"/>
          </w:tcPr>
          <w:p w14:paraId="320C9BD3" w14:textId="0754E81E" w:rsidR="00E32760" w:rsidRPr="0025219A" w:rsidRDefault="005004B2" w:rsidP="006E287E">
            <w:pPr>
              <w:pStyle w:val="Normal1"/>
              <w:contextualSpacing w:val="0"/>
              <w:rPr>
                <w:rFonts w:asciiTheme="minorHAnsi" w:hAnsiTheme="minorHAnsi" w:cstheme="minorHAnsi"/>
                <w:sz w:val="20"/>
              </w:rPr>
            </w:pPr>
            <w:r w:rsidRPr="005004B2">
              <w:rPr>
                <w:rFonts w:asciiTheme="minorHAnsi" w:hAnsiTheme="minorHAnsi" w:cstheme="minorHAnsi"/>
                <w:sz w:val="20"/>
              </w:rPr>
              <w:t>From Saul to Solomon</w:t>
            </w:r>
          </w:p>
        </w:tc>
        <w:tc>
          <w:tcPr>
            <w:tcW w:w="4579" w:type="dxa"/>
          </w:tcPr>
          <w:p w14:paraId="635FE4DF" w14:textId="56FE5674" w:rsidR="00E32760" w:rsidRPr="0025219A" w:rsidRDefault="005004B2" w:rsidP="006E287E">
            <w:pPr>
              <w:pStyle w:val="Normal1"/>
              <w:rPr>
                <w:rFonts w:asciiTheme="minorHAnsi" w:eastAsia="Calibri" w:hAnsiTheme="minorHAnsi" w:cstheme="minorHAnsi"/>
                <w:sz w:val="20"/>
              </w:rPr>
            </w:pPr>
            <w:r w:rsidRPr="005004B2">
              <w:rPr>
                <w:rFonts w:asciiTheme="minorHAnsi" w:eastAsia="Calibri" w:hAnsiTheme="minorHAnsi" w:cstheme="minorHAnsi"/>
                <w:sz w:val="20"/>
              </w:rPr>
              <w:t>Various Fathers on Hannah (1 Kingdoms 1:3-2:10)</w:t>
            </w:r>
          </w:p>
        </w:tc>
      </w:tr>
      <w:tr w:rsidR="00A12BC3" w:rsidRPr="0025219A" w14:paraId="18C39336" w14:textId="77777777" w:rsidTr="00376C91">
        <w:trPr>
          <w:trHeight w:val="20"/>
        </w:trPr>
        <w:tc>
          <w:tcPr>
            <w:tcW w:w="1271" w:type="dxa"/>
            <w:shd w:val="clear" w:color="auto" w:fill="BFBFBF" w:themeFill="background1" w:themeFillShade="BF"/>
            <w:tcMar>
              <w:top w:w="100" w:type="dxa"/>
              <w:left w:w="100" w:type="dxa"/>
              <w:bottom w:w="100" w:type="dxa"/>
              <w:right w:w="100" w:type="dxa"/>
            </w:tcMar>
            <w:vAlign w:val="center"/>
          </w:tcPr>
          <w:p w14:paraId="4338ECDB" w14:textId="163BCA84" w:rsidR="00A12BC3" w:rsidRPr="00222EAE" w:rsidRDefault="00A12BC3" w:rsidP="006E287E">
            <w:pPr>
              <w:pStyle w:val="Normal1"/>
              <w:rPr>
                <w:rFonts w:asciiTheme="minorHAnsi" w:hAnsiTheme="minorHAnsi" w:cstheme="minorHAnsi"/>
                <w:sz w:val="20"/>
              </w:rPr>
            </w:pPr>
            <w:r w:rsidRPr="00222EAE">
              <w:rPr>
                <w:rFonts w:asciiTheme="minorHAnsi" w:hAnsiTheme="minorHAnsi" w:cstheme="minorHAnsi"/>
                <w:sz w:val="20"/>
              </w:rPr>
              <w:t>MAR 18</w:t>
            </w:r>
          </w:p>
        </w:tc>
        <w:tc>
          <w:tcPr>
            <w:tcW w:w="709" w:type="dxa"/>
            <w:shd w:val="clear" w:color="auto" w:fill="BFBFBF" w:themeFill="background1" w:themeFillShade="BF"/>
            <w:tcMar>
              <w:top w:w="100" w:type="dxa"/>
              <w:left w:w="100" w:type="dxa"/>
              <w:bottom w:w="100" w:type="dxa"/>
              <w:right w:w="100" w:type="dxa"/>
            </w:tcMar>
            <w:vAlign w:val="center"/>
          </w:tcPr>
          <w:p w14:paraId="79E37448" w14:textId="77777777" w:rsidR="00A12BC3" w:rsidRDefault="00A12BC3" w:rsidP="006E287E">
            <w:pPr>
              <w:pStyle w:val="Normal1"/>
              <w:rPr>
                <w:rFonts w:asciiTheme="minorHAnsi" w:hAnsiTheme="minorHAnsi" w:cstheme="minorHAnsi"/>
                <w:sz w:val="20"/>
              </w:rPr>
            </w:pPr>
          </w:p>
        </w:tc>
        <w:tc>
          <w:tcPr>
            <w:tcW w:w="3969" w:type="dxa"/>
            <w:shd w:val="clear" w:color="auto" w:fill="BFBFBF" w:themeFill="background1" w:themeFillShade="BF"/>
            <w:tcMar>
              <w:top w:w="100" w:type="dxa"/>
              <w:left w:w="100" w:type="dxa"/>
              <w:bottom w:w="100" w:type="dxa"/>
              <w:right w:w="100" w:type="dxa"/>
            </w:tcMar>
            <w:vAlign w:val="center"/>
          </w:tcPr>
          <w:p w14:paraId="25F0EF7C" w14:textId="07C8D32A" w:rsidR="00A12BC3" w:rsidRPr="00376C91" w:rsidRDefault="00376C91" w:rsidP="006E287E">
            <w:pPr>
              <w:pStyle w:val="Normal1"/>
              <w:rPr>
                <w:rFonts w:asciiTheme="minorHAnsi" w:hAnsiTheme="minorHAnsi" w:cstheme="minorHAnsi"/>
                <w:b/>
                <w:bCs/>
                <w:sz w:val="20"/>
              </w:rPr>
            </w:pPr>
            <w:r w:rsidRPr="00376C91">
              <w:rPr>
                <w:rFonts w:asciiTheme="minorHAnsi" w:hAnsiTheme="minorHAnsi" w:cstheme="minorHAnsi"/>
                <w:b/>
                <w:bCs/>
                <w:sz w:val="20"/>
              </w:rPr>
              <w:t xml:space="preserve">Non-teaching week - First week of Great Lent </w:t>
            </w:r>
          </w:p>
        </w:tc>
        <w:tc>
          <w:tcPr>
            <w:tcW w:w="4579" w:type="dxa"/>
            <w:shd w:val="clear" w:color="auto" w:fill="BFBFBF" w:themeFill="background1" w:themeFillShade="BF"/>
          </w:tcPr>
          <w:p w14:paraId="27202F4E" w14:textId="77777777" w:rsidR="00A12BC3" w:rsidRPr="005004B2" w:rsidRDefault="00A12BC3" w:rsidP="006E287E">
            <w:pPr>
              <w:pStyle w:val="Normal1"/>
              <w:rPr>
                <w:rFonts w:asciiTheme="minorHAnsi" w:eastAsia="Calibri" w:hAnsiTheme="minorHAnsi" w:cstheme="minorHAnsi"/>
                <w:sz w:val="20"/>
              </w:rPr>
            </w:pPr>
          </w:p>
        </w:tc>
      </w:tr>
      <w:tr w:rsidR="00E32760" w:rsidRPr="0025219A" w14:paraId="59748AE3" w14:textId="70DC1FE4" w:rsidTr="008E51C4">
        <w:trPr>
          <w:trHeight w:val="20"/>
        </w:trPr>
        <w:tc>
          <w:tcPr>
            <w:tcW w:w="1271" w:type="dxa"/>
            <w:tcMar>
              <w:top w:w="100" w:type="dxa"/>
              <w:left w:w="100" w:type="dxa"/>
              <w:bottom w:w="100" w:type="dxa"/>
              <w:right w:w="100" w:type="dxa"/>
            </w:tcMar>
            <w:vAlign w:val="center"/>
          </w:tcPr>
          <w:p w14:paraId="151BF28F" w14:textId="193B1D1A" w:rsidR="00E32760" w:rsidRPr="0025219A" w:rsidRDefault="00A12BC3" w:rsidP="006E287E">
            <w:pPr>
              <w:pStyle w:val="Normal1"/>
              <w:contextualSpacing w:val="0"/>
              <w:rPr>
                <w:rFonts w:asciiTheme="minorHAnsi" w:hAnsiTheme="minorHAnsi" w:cstheme="minorHAnsi"/>
                <w:sz w:val="20"/>
              </w:rPr>
            </w:pPr>
            <w:r w:rsidRPr="00222EAE">
              <w:rPr>
                <w:rFonts w:asciiTheme="minorHAnsi" w:hAnsiTheme="minorHAnsi" w:cstheme="minorHAnsi"/>
                <w:sz w:val="20"/>
              </w:rPr>
              <w:t>MAR 25</w:t>
            </w:r>
          </w:p>
        </w:tc>
        <w:tc>
          <w:tcPr>
            <w:tcW w:w="709" w:type="dxa"/>
            <w:tcMar>
              <w:top w:w="100" w:type="dxa"/>
              <w:left w:w="100" w:type="dxa"/>
              <w:bottom w:w="100" w:type="dxa"/>
              <w:right w:w="100" w:type="dxa"/>
            </w:tcMar>
            <w:vAlign w:val="center"/>
          </w:tcPr>
          <w:p w14:paraId="6C351EC1" w14:textId="26E1FBCA" w:rsidR="00E32760" w:rsidRPr="0025219A" w:rsidRDefault="00710BA4" w:rsidP="006E287E">
            <w:pPr>
              <w:pStyle w:val="Normal1"/>
              <w:contextualSpacing w:val="0"/>
              <w:rPr>
                <w:rFonts w:asciiTheme="minorHAnsi" w:hAnsiTheme="minorHAnsi" w:cstheme="minorHAnsi"/>
                <w:sz w:val="20"/>
              </w:rPr>
            </w:pPr>
            <w:r>
              <w:rPr>
                <w:rFonts w:asciiTheme="minorHAnsi" w:hAnsiTheme="minorHAnsi" w:cstheme="minorHAnsi"/>
                <w:sz w:val="20"/>
              </w:rPr>
              <w:t>5</w:t>
            </w:r>
          </w:p>
        </w:tc>
        <w:tc>
          <w:tcPr>
            <w:tcW w:w="3969" w:type="dxa"/>
            <w:tcMar>
              <w:top w:w="100" w:type="dxa"/>
              <w:left w:w="100" w:type="dxa"/>
              <w:bottom w:w="100" w:type="dxa"/>
              <w:right w:w="100" w:type="dxa"/>
            </w:tcMar>
            <w:vAlign w:val="center"/>
          </w:tcPr>
          <w:p w14:paraId="3F33B63F" w14:textId="2D0DA98F" w:rsidR="00E32760" w:rsidRPr="0025219A" w:rsidRDefault="005004B2" w:rsidP="006E287E">
            <w:pPr>
              <w:pStyle w:val="Normal1"/>
              <w:contextualSpacing w:val="0"/>
              <w:rPr>
                <w:rFonts w:asciiTheme="minorHAnsi" w:hAnsiTheme="minorHAnsi" w:cstheme="minorHAnsi"/>
                <w:sz w:val="20"/>
              </w:rPr>
            </w:pPr>
            <w:r w:rsidRPr="005004B2">
              <w:rPr>
                <w:rFonts w:asciiTheme="minorHAnsi" w:hAnsiTheme="minorHAnsi" w:cstheme="minorHAnsi"/>
                <w:sz w:val="20"/>
              </w:rPr>
              <w:t xml:space="preserve">Tabernacle, </w:t>
            </w:r>
            <w:proofErr w:type="gramStart"/>
            <w:r w:rsidRPr="005004B2">
              <w:rPr>
                <w:rFonts w:asciiTheme="minorHAnsi" w:hAnsiTheme="minorHAnsi" w:cstheme="minorHAnsi"/>
                <w:sz w:val="20"/>
              </w:rPr>
              <w:t>Temple</w:t>
            </w:r>
            <w:proofErr w:type="gramEnd"/>
            <w:r w:rsidRPr="005004B2">
              <w:rPr>
                <w:rFonts w:asciiTheme="minorHAnsi" w:hAnsiTheme="minorHAnsi" w:cstheme="minorHAnsi"/>
                <w:sz w:val="20"/>
              </w:rPr>
              <w:t xml:space="preserve"> and Cult</w:t>
            </w:r>
          </w:p>
        </w:tc>
        <w:tc>
          <w:tcPr>
            <w:tcW w:w="4579" w:type="dxa"/>
          </w:tcPr>
          <w:p w14:paraId="47C068B6" w14:textId="5E07D090" w:rsidR="00E32760" w:rsidRPr="0025219A" w:rsidRDefault="005004B2" w:rsidP="006E287E">
            <w:pPr>
              <w:pStyle w:val="Normal1"/>
              <w:rPr>
                <w:rFonts w:asciiTheme="minorHAnsi" w:eastAsia="Calibri" w:hAnsiTheme="minorHAnsi" w:cstheme="minorHAnsi"/>
                <w:sz w:val="20"/>
              </w:rPr>
            </w:pPr>
            <w:r w:rsidRPr="005004B2">
              <w:rPr>
                <w:rFonts w:asciiTheme="minorHAnsi" w:eastAsia="Calibri" w:hAnsiTheme="minorHAnsi" w:cstheme="minorHAnsi"/>
                <w:sz w:val="20"/>
              </w:rPr>
              <w:t>Various Fathers on Solomon and the Dedication of the Temple (3 Kingdoms 8)</w:t>
            </w:r>
          </w:p>
        </w:tc>
      </w:tr>
      <w:tr w:rsidR="00E32760" w:rsidRPr="0025219A" w14:paraId="39FECDAF" w14:textId="3B7DE3C3" w:rsidTr="008E51C4">
        <w:trPr>
          <w:trHeight w:val="20"/>
        </w:trPr>
        <w:tc>
          <w:tcPr>
            <w:tcW w:w="1271" w:type="dxa"/>
            <w:tcMar>
              <w:top w:w="100" w:type="dxa"/>
              <w:left w:w="100" w:type="dxa"/>
              <w:bottom w:w="100" w:type="dxa"/>
              <w:right w:w="100" w:type="dxa"/>
            </w:tcMar>
            <w:vAlign w:val="center"/>
          </w:tcPr>
          <w:p w14:paraId="4DB52521" w14:textId="5572D645" w:rsidR="00E32760" w:rsidRPr="0025219A" w:rsidRDefault="00A12BC3" w:rsidP="006E287E">
            <w:pPr>
              <w:pStyle w:val="Normal1"/>
              <w:contextualSpacing w:val="0"/>
              <w:rPr>
                <w:rFonts w:asciiTheme="minorHAnsi" w:hAnsiTheme="minorHAnsi" w:cstheme="minorHAnsi"/>
                <w:sz w:val="20"/>
              </w:rPr>
            </w:pPr>
            <w:r w:rsidRPr="00222EAE">
              <w:rPr>
                <w:rFonts w:asciiTheme="minorHAnsi" w:hAnsiTheme="minorHAnsi" w:cstheme="minorHAnsi"/>
                <w:sz w:val="20"/>
              </w:rPr>
              <w:t>APR 1</w:t>
            </w:r>
          </w:p>
        </w:tc>
        <w:tc>
          <w:tcPr>
            <w:tcW w:w="709" w:type="dxa"/>
            <w:tcMar>
              <w:top w:w="100" w:type="dxa"/>
              <w:left w:w="100" w:type="dxa"/>
              <w:bottom w:w="100" w:type="dxa"/>
              <w:right w:w="100" w:type="dxa"/>
            </w:tcMar>
            <w:vAlign w:val="center"/>
          </w:tcPr>
          <w:p w14:paraId="395E3509" w14:textId="468538DE" w:rsidR="00E32760" w:rsidRPr="0025219A" w:rsidRDefault="00710BA4" w:rsidP="006E287E">
            <w:pPr>
              <w:pStyle w:val="Normal1"/>
              <w:contextualSpacing w:val="0"/>
              <w:rPr>
                <w:rFonts w:asciiTheme="minorHAnsi" w:hAnsiTheme="minorHAnsi" w:cstheme="minorHAnsi"/>
                <w:sz w:val="20"/>
              </w:rPr>
            </w:pPr>
            <w:r>
              <w:rPr>
                <w:rFonts w:asciiTheme="minorHAnsi" w:hAnsiTheme="minorHAnsi" w:cstheme="minorHAnsi"/>
                <w:sz w:val="20"/>
              </w:rPr>
              <w:t>6</w:t>
            </w:r>
          </w:p>
        </w:tc>
        <w:tc>
          <w:tcPr>
            <w:tcW w:w="3969" w:type="dxa"/>
            <w:tcMar>
              <w:top w:w="100" w:type="dxa"/>
              <w:left w:w="100" w:type="dxa"/>
              <w:bottom w:w="100" w:type="dxa"/>
              <w:right w:w="100" w:type="dxa"/>
            </w:tcMar>
            <w:vAlign w:val="center"/>
          </w:tcPr>
          <w:p w14:paraId="13E8A546" w14:textId="4971A1B6" w:rsidR="00E32760" w:rsidRPr="0025219A" w:rsidRDefault="005004B2" w:rsidP="006E287E">
            <w:pPr>
              <w:pStyle w:val="Normal1"/>
              <w:contextualSpacing w:val="0"/>
              <w:rPr>
                <w:rFonts w:asciiTheme="minorHAnsi" w:hAnsiTheme="minorHAnsi" w:cstheme="minorHAnsi"/>
                <w:sz w:val="20"/>
              </w:rPr>
            </w:pPr>
            <w:r w:rsidRPr="005004B2">
              <w:rPr>
                <w:rFonts w:asciiTheme="minorHAnsi" w:hAnsiTheme="minorHAnsi" w:cstheme="minorHAnsi"/>
                <w:sz w:val="20"/>
              </w:rPr>
              <w:t>The Kingdoms of Israel and Judah to the Exile</w:t>
            </w:r>
          </w:p>
        </w:tc>
        <w:tc>
          <w:tcPr>
            <w:tcW w:w="4579" w:type="dxa"/>
          </w:tcPr>
          <w:p w14:paraId="6AE599F1" w14:textId="77777777" w:rsidR="005F3036" w:rsidRDefault="005004B2" w:rsidP="006E287E">
            <w:pPr>
              <w:pStyle w:val="Normal1"/>
              <w:rPr>
                <w:rFonts w:asciiTheme="minorHAnsi" w:eastAsia="Calibri" w:hAnsiTheme="minorHAnsi" w:cstheme="minorHAnsi"/>
                <w:sz w:val="20"/>
              </w:rPr>
            </w:pPr>
            <w:r w:rsidRPr="005004B2">
              <w:rPr>
                <w:rFonts w:asciiTheme="minorHAnsi" w:eastAsia="Calibri" w:hAnsiTheme="minorHAnsi" w:cstheme="minorHAnsi"/>
                <w:sz w:val="20"/>
              </w:rPr>
              <w:t xml:space="preserve">Various Fathers on Elijah and the Priests of Baal </w:t>
            </w:r>
          </w:p>
          <w:p w14:paraId="67977AEA" w14:textId="3D1F0A94" w:rsidR="00E32760" w:rsidRPr="0025219A" w:rsidRDefault="005004B2" w:rsidP="006E287E">
            <w:pPr>
              <w:pStyle w:val="Normal1"/>
              <w:rPr>
                <w:rFonts w:asciiTheme="minorHAnsi" w:eastAsia="Calibri" w:hAnsiTheme="minorHAnsi" w:cstheme="minorHAnsi"/>
                <w:sz w:val="20"/>
              </w:rPr>
            </w:pPr>
            <w:r w:rsidRPr="005004B2">
              <w:rPr>
                <w:rFonts w:asciiTheme="minorHAnsi" w:eastAsia="Calibri" w:hAnsiTheme="minorHAnsi" w:cstheme="minorHAnsi"/>
                <w:sz w:val="20"/>
              </w:rPr>
              <w:t>(3 Kingdoms 18:19-40)</w:t>
            </w:r>
          </w:p>
        </w:tc>
      </w:tr>
      <w:tr w:rsidR="00E32760" w:rsidRPr="0025219A" w14:paraId="6040A2F5" w14:textId="3953635C" w:rsidTr="008E51C4">
        <w:trPr>
          <w:trHeight w:val="20"/>
        </w:trPr>
        <w:tc>
          <w:tcPr>
            <w:tcW w:w="1271" w:type="dxa"/>
            <w:tcMar>
              <w:top w:w="100" w:type="dxa"/>
              <w:left w:w="100" w:type="dxa"/>
              <w:bottom w:w="100" w:type="dxa"/>
              <w:right w:w="100" w:type="dxa"/>
            </w:tcMar>
            <w:vAlign w:val="center"/>
          </w:tcPr>
          <w:p w14:paraId="7F2596E6" w14:textId="674156CB" w:rsidR="00E32760" w:rsidRPr="0025219A" w:rsidRDefault="00A12BC3" w:rsidP="006E287E">
            <w:pPr>
              <w:pStyle w:val="Normal1"/>
              <w:contextualSpacing w:val="0"/>
              <w:rPr>
                <w:rFonts w:asciiTheme="minorHAnsi" w:hAnsiTheme="minorHAnsi" w:cstheme="minorHAnsi"/>
                <w:sz w:val="20"/>
              </w:rPr>
            </w:pPr>
            <w:r w:rsidRPr="00222EAE">
              <w:rPr>
                <w:rFonts w:asciiTheme="minorHAnsi" w:eastAsia="Calibri" w:hAnsiTheme="minorHAnsi" w:cstheme="minorHAnsi"/>
                <w:sz w:val="20"/>
              </w:rPr>
              <w:t>APR 8</w:t>
            </w:r>
          </w:p>
        </w:tc>
        <w:tc>
          <w:tcPr>
            <w:tcW w:w="709" w:type="dxa"/>
            <w:tcMar>
              <w:top w:w="100" w:type="dxa"/>
              <w:left w:w="100" w:type="dxa"/>
              <w:bottom w:w="100" w:type="dxa"/>
              <w:right w:w="100" w:type="dxa"/>
            </w:tcMar>
            <w:vAlign w:val="center"/>
          </w:tcPr>
          <w:p w14:paraId="601AFE13" w14:textId="7FE3773C" w:rsidR="00E32760" w:rsidRPr="0025219A" w:rsidRDefault="00710BA4" w:rsidP="006E287E">
            <w:pPr>
              <w:pStyle w:val="Normal1"/>
              <w:contextualSpacing w:val="0"/>
              <w:rPr>
                <w:rFonts w:asciiTheme="minorHAnsi" w:hAnsiTheme="minorHAnsi" w:cstheme="minorHAnsi"/>
                <w:sz w:val="20"/>
              </w:rPr>
            </w:pPr>
            <w:r>
              <w:rPr>
                <w:rFonts w:asciiTheme="minorHAnsi" w:hAnsiTheme="minorHAnsi" w:cstheme="minorHAnsi"/>
                <w:sz w:val="20"/>
              </w:rPr>
              <w:t>7</w:t>
            </w:r>
          </w:p>
        </w:tc>
        <w:tc>
          <w:tcPr>
            <w:tcW w:w="3969" w:type="dxa"/>
            <w:tcMar>
              <w:top w:w="100" w:type="dxa"/>
              <w:left w:w="100" w:type="dxa"/>
              <w:bottom w:w="100" w:type="dxa"/>
              <w:right w:w="100" w:type="dxa"/>
            </w:tcMar>
            <w:vAlign w:val="center"/>
          </w:tcPr>
          <w:p w14:paraId="383D32AE" w14:textId="7F5F30C7" w:rsidR="00E32760" w:rsidRPr="0025219A" w:rsidRDefault="005004B2" w:rsidP="006E287E">
            <w:pPr>
              <w:pStyle w:val="Normal1"/>
              <w:contextualSpacing w:val="0"/>
              <w:rPr>
                <w:rFonts w:asciiTheme="minorHAnsi" w:hAnsiTheme="minorHAnsi" w:cstheme="minorHAnsi"/>
                <w:sz w:val="20"/>
              </w:rPr>
            </w:pPr>
            <w:r w:rsidRPr="005004B2">
              <w:rPr>
                <w:rFonts w:asciiTheme="minorHAnsi" w:hAnsiTheme="minorHAnsi" w:cstheme="minorHAnsi"/>
                <w:sz w:val="20"/>
              </w:rPr>
              <w:t>The Exile and Return</w:t>
            </w:r>
          </w:p>
        </w:tc>
        <w:tc>
          <w:tcPr>
            <w:tcW w:w="4579" w:type="dxa"/>
          </w:tcPr>
          <w:p w14:paraId="4F17A008" w14:textId="0FB74E4D" w:rsidR="00E32760" w:rsidRPr="0025219A" w:rsidRDefault="005004B2" w:rsidP="006E287E">
            <w:pPr>
              <w:pStyle w:val="Normal1"/>
              <w:rPr>
                <w:rFonts w:asciiTheme="minorHAnsi" w:eastAsia="Calibri" w:hAnsiTheme="minorHAnsi" w:cstheme="minorHAnsi"/>
                <w:sz w:val="20"/>
              </w:rPr>
            </w:pPr>
            <w:r w:rsidRPr="005004B2">
              <w:rPr>
                <w:rFonts w:asciiTheme="minorHAnsi" w:eastAsia="Calibri" w:hAnsiTheme="minorHAnsi" w:cstheme="minorHAnsi"/>
                <w:sz w:val="20"/>
              </w:rPr>
              <w:t xml:space="preserve">Theodoret of Cyrus on Ezekiel </w:t>
            </w:r>
            <w:r w:rsidR="00800475">
              <w:rPr>
                <w:rFonts w:asciiTheme="minorHAnsi" w:eastAsia="Calibri" w:hAnsiTheme="minorHAnsi" w:cstheme="minorHAnsi"/>
                <w:sz w:val="20"/>
              </w:rPr>
              <w:t>37</w:t>
            </w:r>
          </w:p>
        </w:tc>
      </w:tr>
      <w:tr w:rsidR="00E32760" w:rsidRPr="0025219A" w14:paraId="2A5F16CF" w14:textId="5863240D" w:rsidTr="008E51C4">
        <w:trPr>
          <w:trHeight w:val="20"/>
        </w:trPr>
        <w:tc>
          <w:tcPr>
            <w:tcW w:w="1271" w:type="dxa"/>
            <w:tcMar>
              <w:top w:w="100" w:type="dxa"/>
              <w:left w:w="100" w:type="dxa"/>
              <w:bottom w:w="100" w:type="dxa"/>
              <w:right w:w="100" w:type="dxa"/>
            </w:tcMar>
            <w:vAlign w:val="center"/>
          </w:tcPr>
          <w:p w14:paraId="39413C3B" w14:textId="1082C7FC" w:rsidR="00E32760" w:rsidRPr="0025219A" w:rsidRDefault="00A12BC3" w:rsidP="00E32760">
            <w:pPr>
              <w:pStyle w:val="Normal1"/>
              <w:rPr>
                <w:rFonts w:asciiTheme="minorHAnsi" w:eastAsia="Calibri" w:hAnsiTheme="minorHAnsi" w:cstheme="minorHAnsi"/>
                <w:sz w:val="20"/>
              </w:rPr>
            </w:pPr>
            <w:r>
              <w:rPr>
                <w:rFonts w:asciiTheme="minorHAnsi" w:eastAsia="Calibri" w:hAnsiTheme="minorHAnsi" w:cstheme="minorHAnsi"/>
                <w:sz w:val="20"/>
              </w:rPr>
              <w:t>APR 15</w:t>
            </w:r>
          </w:p>
        </w:tc>
        <w:tc>
          <w:tcPr>
            <w:tcW w:w="709" w:type="dxa"/>
            <w:tcMar>
              <w:top w:w="100" w:type="dxa"/>
              <w:left w:w="100" w:type="dxa"/>
              <w:bottom w:w="100" w:type="dxa"/>
              <w:right w:w="100" w:type="dxa"/>
            </w:tcMar>
            <w:vAlign w:val="center"/>
          </w:tcPr>
          <w:p w14:paraId="16B08584" w14:textId="546229CA" w:rsidR="00E32760" w:rsidRPr="0025219A" w:rsidRDefault="00710BA4" w:rsidP="00E32760">
            <w:pPr>
              <w:pStyle w:val="Normal1"/>
              <w:rPr>
                <w:rFonts w:asciiTheme="minorHAnsi" w:eastAsia="Calibri" w:hAnsiTheme="minorHAnsi" w:cstheme="minorHAnsi"/>
                <w:sz w:val="20"/>
              </w:rPr>
            </w:pPr>
            <w:r>
              <w:rPr>
                <w:rFonts w:asciiTheme="minorHAnsi" w:eastAsia="Calibri" w:hAnsiTheme="minorHAnsi" w:cstheme="minorHAnsi"/>
                <w:sz w:val="20"/>
              </w:rPr>
              <w:t>8</w:t>
            </w:r>
          </w:p>
        </w:tc>
        <w:tc>
          <w:tcPr>
            <w:tcW w:w="3969" w:type="dxa"/>
            <w:tcMar>
              <w:top w:w="100" w:type="dxa"/>
              <w:left w:w="100" w:type="dxa"/>
              <w:bottom w:w="100" w:type="dxa"/>
              <w:right w:w="100" w:type="dxa"/>
            </w:tcMar>
            <w:vAlign w:val="center"/>
          </w:tcPr>
          <w:p w14:paraId="0CFEE9E1" w14:textId="1BF4A05E" w:rsidR="00E32760" w:rsidRPr="0025219A" w:rsidRDefault="005004B2" w:rsidP="00E32760">
            <w:pPr>
              <w:pStyle w:val="Normal1"/>
              <w:rPr>
                <w:rFonts w:asciiTheme="minorHAnsi" w:eastAsia="Calibri" w:hAnsiTheme="minorHAnsi" w:cstheme="minorHAnsi"/>
                <w:sz w:val="20"/>
              </w:rPr>
            </w:pPr>
            <w:r w:rsidRPr="005004B2">
              <w:rPr>
                <w:rFonts w:asciiTheme="minorHAnsi" w:eastAsia="Calibri" w:hAnsiTheme="minorHAnsi" w:cstheme="minorHAnsi"/>
                <w:sz w:val="20"/>
              </w:rPr>
              <w:t>The Book Psalms</w:t>
            </w:r>
          </w:p>
        </w:tc>
        <w:tc>
          <w:tcPr>
            <w:tcW w:w="4579" w:type="dxa"/>
          </w:tcPr>
          <w:p w14:paraId="6E6AFC0F" w14:textId="69E6CECF" w:rsidR="00E32760" w:rsidRPr="005004B2" w:rsidRDefault="005004B2" w:rsidP="00E32760">
            <w:pPr>
              <w:pStyle w:val="Normal1"/>
              <w:rPr>
                <w:rFonts w:asciiTheme="minorHAnsi" w:eastAsia="Calibri" w:hAnsiTheme="minorHAnsi" w:cstheme="minorHAnsi"/>
                <w:bCs/>
                <w:sz w:val="20"/>
              </w:rPr>
            </w:pPr>
            <w:r w:rsidRPr="005004B2">
              <w:rPr>
                <w:rFonts w:asciiTheme="minorHAnsi" w:eastAsia="Calibri" w:hAnsiTheme="minorHAnsi" w:cstheme="minorHAnsi"/>
                <w:bCs/>
                <w:sz w:val="20"/>
              </w:rPr>
              <w:t>Diodore of Tarsus on Psalm 51</w:t>
            </w:r>
          </w:p>
        </w:tc>
      </w:tr>
      <w:tr w:rsidR="00E32760" w:rsidRPr="0025219A" w14:paraId="7710CAFD" w14:textId="1954B686" w:rsidTr="008E51C4">
        <w:trPr>
          <w:trHeight w:val="20"/>
        </w:trPr>
        <w:tc>
          <w:tcPr>
            <w:tcW w:w="1271" w:type="dxa"/>
            <w:tcMar>
              <w:top w:w="100" w:type="dxa"/>
              <w:left w:w="100" w:type="dxa"/>
              <w:bottom w:w="100" w:type="dxa"/>
              <w:right w:w="100" w:type="dxa"/>
            </w:tcMar>
            <w:vAlign w:val="center"/>
          </w:tcPr>
          <w:p w14:paraId="2AB87F26" w14:textId="7669D490" w:rsidR="00E32760" w:rsidRPr="0025219A" w:rsidRDefault="00222EAE" w:rsidP="00E32760">
            <w:pPr>
              <w:pStyle w:val="Normal1"/>
              <w:contextualSpacing w:val="0"/>
              <w:rPr>
                <w:rFonts w:asciiTheme="minorHAnsi" w:hAnsiTheme="minorHAnsi" w:cstheme="minorHAnsi"/>
                <w:sz w:val="20"/>
              </w:rPr>
            </w:pPr>
            <w:r w:rsidRPr="00222EAE">
              <w:rPr>
                <w:rFonts w:asciiTheme="minorHAnsi" w:hAnsiTheme="minorHAnsi" w:cstheme="minorHAnsi"/>
                <w:sz w:val="20"/>
              </w:rPr>
              <w:t>APR 2</w:t>
            </w:r>
            <w:r w:rsidR="00A12BC3">
              <w:rPr>
                <w:rFonts w:asciiTheme="minorHAnsi" w:hAnsiTheme="minorHAnsi" w:cstheme="minorHAnsi"/>
                <w:sz w:val="20"/>
              </w:rPr>
              <w:t>2</w:t>
            </w:r>
          </w:p>
        </w:tc>
        <w:tc>
          <w:tcPr>
            <w:tcW w:w="709" w:type="dxa"/>
            <w:tcMar>
              <w:top w:w="100" w:type="dxa"/>
              <w:left w:w="100" w:type="dxa"/>
              <w:bottom w:w="100" w:type="dxa"/>
              <w:right w:w="100" w:type="dxa"/>
            </w:tcMar>
            <w:vAlign w:val="center"/>
          </w:tcPr>
          <w:p w14:paraId="02F2AF19" w14:textId="54EA00ED" w:rsidR="00E32760" w:rsidRPr="0025219A" w:rsidRDefault="00710BA4" w:rsidP="00E32760">
            <w:pPr>
              <w:pStyle w:val="Normal1"/>
              <w:contextualSpacing w:val="0"/>
              <w:rPr>
                <w:rFonts w:asciiTheme="minorHAnsi" w:hAnsiTheme="minorHAnsi" w:cstheme="minorHAnsi"/>
                <w:sz w:val="20"/>
              </w:rPr>
            </w:pPr>
            <w:r>
              <w:rPr>
                <w:rFonts w:asciiTheme="minorHAnsi" w:hAnsiTheme="minorHAnsi" w:cstheme="minorHAnsi"/>
                <w:sz w:val="20"/>
              </w:rPr>
              <w:t>9</w:t>
            </w:r>
          </w:p>
        </w:tc>
        <w:tc>
          <w:tcPr>
            <w:tcW w:w="3969" w:type="dxa"/>
            <w:tcMar>
              <w:top w:w="100" w:type="dxa"/>
              <w:left w:w="100" w:type="dxa"/>
              <w:bottom w:w="100" w:type="dxa"/>
              <w:right w:w="100" w:type="dxa"/>
            </w:tcMar>
            <w:vAlign w:val="center"/>
          </w:tcPr>
          <w:p w14:paraId="6D10F8C5" w14:textId="1E7C3B6E" w:rsidR="00E32760" w:rsidRPr="0025219A" w:rsidRDefault="005004B2" w:rsidP="00E32760">
            <w:pPr>
              <w:pStyle w:val="Normal1"/>
              <w:contextualSpacing w:val="0"/>
              <w:rPr>
                <w:rFonts w:asciiTheme="minorHAnsi" w:hAnsiTheme="minorHAnsi" w:cstheme="minorHAnsi"/>
                <w:sz w:val="20"/>
              </w:rPr>
            </w:pPr>
            <w:r w:rsidRPr="005004B2">
              <w:rPr>
                <w:rFonts w:asciiTheme="minorHAnsi" w:hAnsiTheme="minorHAnsi" w:cstheme="minorHAnsi"/>
                <w:sz w:val="20"/>
              </w:rPr>
              <w:t>Prophecy in the Old Testament</w:t>
            </w:r>
          </w:p>
        </w:tc>
        <w:tc>
          <w:tcPr>
            <w:tcW w:w="4579" w:type="dxa"/>
          </w:tcPr>
          <w:p w14:paraId="61EAFBE2" w14:textId="74DD31D7" w:rsidR="00E32760" w:rsidRPr="0025219A" w:rsidRDefault="005004B2" w:rsidP="00E32760">
            <w:pPr>
              <w:pStyle w:val="Normal1"/>
              <w:rPr>
                <w:rFonts w:asciiTheme="minorHAnsi" w:eastAsia="Calibri" w:hAnsiTheme="minorHAnsi" w:cstheme="minorHAnsi"/>
                <w:sz w:val="20"/>
              </w:rPr>
            </w:pPr>
            <w:r w:rsidRPr="005004B2">
              <w:rPr>
                <w:rFonts w:asciiTheme="minorHAnsi" w:eastAsia="Calibri" w:hAnsiTheme="minorHAnsi" w:cstheme="minorHAnsi"/>
                <w:sz w:val="20"/>
              </w:rPr>
              <w:t>Various Fathers on Jeremiah 1:1-5</w:t>
            </w:r>
          </w:p>
        </w:tc>
      </w:tr>
      <w:tr w:rsidR="00A12BC3" w:rsidRPr="0025219A" w14:paraId="72E6442A" w14:textId="77777777" w:rsidTr="00376C91">
        <w:trPr>
          <w:trHeight w:val="20"/>
        </w:trPr>
        <w:tc>
          <w:tcPr>
            <w:tcW w:w="1271" w:type="dxa"/>
            <w:shd w:val="clear" w:color="auto" w:fill="BFBFBF" w:themeFill="background1" w:themeFillShade="BF"/>
            <w:tcMar>
              <w:top w:w="100" w:type="dxa"/>
              <w:left w:w="100" w:type="dxa"/>
              <w:bottom w:w="100" w:type="dxa"/>
              <w:right w:w="100" w:type="dxa"/>
            </w:tcMar>
            <w:vAlign w:val="center"/>
          </w:tcPr>
          <w:p w14:paraId="10031797" w14:textId="709124AB" w:rsidR="00A12BC3" w:rsidRPr="00222EAE" w:rsidRDefault="00A12BC3" w:rsidP="00E32760">
            <w:pPr>
              <w:pStyle w:val="Normal1"/>
              <w:rPr>
                <w:rFonts w:asciiTheme="minorHAnsi" w:hAnsiTheme="minorHAnsi" w:cstheme="minorHAnsi"/>
                <w:sz w:val="20"/>
              </w:rPr>
            </w:pPr>
            <w:r>
              <w:rPr>
                <w:rFonts w:asciiTheme="minorHAnsi" w:hAnsiTheme="minorHAnsi" w:cstheme="minorHAnsi"/>
                <w:sz w:val="20"/>
              </w:rPr>
              <w:t>APR 29</w:t>
            </w:r>
          </w:p>
        </w:tc>
        <w:tc>
          <w:tcPr>
            <w:tcW w:w="709" w:type="dxa"/>
            <w:shd w:val="clear" w:color="auto" w:fill="BFBFBF" w:themeFill="background1" w:themeFillShade="BF"/>
            <w:tcMar>
              <w:top w:w="100" w:type="dxa"/>
              <w:left w:w="100" w:type="dxa"/>
              <w:bottom w:w="100" w:type="dxa"/>
              <w:right w:w="100" w:type="dxa"/>
            </w:tcMar>
            <w:vAlign w:val="center"/>
          </w:tcPr>
          <w:p w14:paraId="61ACC283" w14:textId="77777777" w:rsidR="00A12BC3" w:rsidRDefault="00A12BC3" w:rsidP="00E32760">
            <w:pPr>
              <w:pStyle w:val="Normal1"/>
              <w:rPr>
                <w:rFonts w:asciiTheme="minorHAnsi" w:hAnsiTheme="minorHAnsi" w:cstheme="minorHAnsi"/>
                <w:sz w:val="20"/>
              </w:rPr>
            </w:pPr>
          </w:p>
        </w:tc>
        <w:tc>
          <w:tcPr>
            <w:tcW w:w="3969" w:type="dxa"/>
            <w:shd w:val="clear" w:color="auto" w:fill="BFBFBF" w:themeFill="background1" w:themeFillShade="BF"/>
            <w:tcMar>
              <w:top w:w="100" w:type="dxa"/>
              <w:left w:w="100" w:type="dxa"/>
              <w:bottom w:w="100" w:type="dxa"/>
              <w:right w:w="100" w:type="dxa"/>
            </w:tcMar>
            <w:vAlign w:val="center"/>
          </w:tcPr>
          <w:p w14:paraId="3BAF0072" w14:textId="12E6F010" w:rsidR="00A12BC3" w:rsidRPr="00376C91" w:rsidRDefault="00376C91" w:rsidP="00E32760">
            <w:pPr>
              <w:pStyle w:val="Normal1"/>
              <w:rPr>
                <w:rFonts w:asciiTheme="minorHAnsi" w:hAnsiTheme="minorHAnsi" w:cstheme="minorHAnsi"/>
                <w:b/>
                <w:bCs/>
                <w:sz w:val="20"/>
              </w:rPr>
            </w:pPr>
            <w:r w:rsidRPr="00376C91">
              <w:rPr>
                <w:rFonts w:asciiTheme="minorHAnsi" w:hAnsiTheme="minorHAnsi" w:cstheme="minorHAnsi"/>
                <w:b/>
                <w:bCs/>
                <w:sz w:val="20"/>
              </w:rPr>
              <w:t>Non-teaching week</w:t>
            </w:r>
            <w:r>
              <w:rPr>
                <w:rFonts w:asciiTheme="minorHAnsi" w:hAnsiTheme="minorHAnsi" w:cstheme="minorHAnsi"/>
                <w:b/>
                <w:bCs/>
                <w:sz w:val="20"/>
              </w:rPr>
              <w:t xml:space="preserve"> </w:t>
            </w:r>
            <w:r w:rsidRPr="00376C91">
              <w:rPr>
                <w:rFonts w:asciiTheme="minorHAnsi" w:hAnsiTheme="minorHAnsi" w:cstheme="minorHAnsi"/>
                <w:b/>
                <w:bCs/>
                <w:sz w:val="20"/>
              </w:rPr>
              <w:t>-</w:t>
            </w:r>
            <w:r>
              <w:rPr>
                <w:rFonts w:asciiTheme="minorHAnsi" w:hAnsiTheme="minorHAnsi" w:cstheme="minorHAnsi"/>
                <w:b/>
                <w:bCs/>
                <w:sz w:val="20"/>
              </w:rPr>
              <w:t xml:space="preserve"> </w:t>
            </w:r>
            <w:r w:rsidRPr="00376C91">
              <w:rPr>
                <w:rFonts w:asciiTheme="minorHAnsi" w:hAnsiTheme="minorHAnsi" w:cstheme="minorHAnsi"/>
                <w:b/>
                <w:bCs/>
                <w:sz w:val="20"/>
              </w:rPr>
              <w:t>Holy Week</w:t>
            </w:r>
          </w:p>
        </w:tc>
        <w:tc>
          <w:tcPr>
            <w:tcW w:w="4579" w:type="dxa"/>
            <w:shd w:val="clear" w:color="auto" w:fill="BFBFBF" w:themeFill="background1" w:themeFillShade="BF"/>
          </w:tcPr>
          <w:p w14:paraId="43B0DB9F" w14:textId="77777777" w:rsidR="00A12BC3" w:rsidRPr="005004B2" w:rsidRDefault="00A12BC3" w:rsidP="00E32760">
            <w:pPr>
              <w:pStyle w:val="Normal1"/>
              <w:rPr>
                <w:rFonts w:asciiTheme="minorHAnsi" w:eastAsia="Calibri" w:hAnsiTheme="minorHAnsi" w:cstheme="minorHAnsi"/>
                <w:sz w:val="20"/>
              </w:rPr>
            </w:pPr>
          </w:p>
        </w:tc>
      </w:tr>
      <w:tr w:rsidR="00A12BC3" w:rsidRPr="0025219A" w14:paraId="7D57AC60" w14:textId="77777777" w:rsidTr="00376C91">
        <w:trPr>
          <w:trHeight w:val="20"/>
        </w:trPr>
        <w:tc>
          <w:tcPr>
            <w:tcW w:w="1271" w:type="dxa"/>
            <w:shd w:val="clear" w:color="auto" w:fill="BFBFBF" w:themeFill="background1" w:themeFillShade="BF"/>
            <w:tcMar>
              <w:top w:w="100" w:type="dxa"/>
              <w:left w:w="100" w:type="dxa"/>
              <w:bottom w:w="100" w:type="dxa"/>
              <w:right w:w="100" w:type="dxa"/>
            </w:tcMar>
            <w:vAlign w:val="center"/>
          </w:tcPr>
          <w:p w14:paraId="4B4A66CD" w14:textId="256B596D" w:rsidR="00A12BC3" w:rsidRDefault="00A12BC3" w:rsidP="00E32760">
            <w:pPr>
              <w:pStyle w:val="Normal1"/>
              <w:rPr>
                <w:rFonts w:asciiTheme="minorHAnsi" w:hAnsiTheme="minorHAnsi" w:cstheme="minorHAnsi"/>
                <w:sz w:val="20"/>
              </w:rPr>
            </w:pPr>
            <w:r w:rsidRPr="00222EAE">
              <w:rPr>
                <w:rFonts w:asciiTheme="minorHAnsi" w:hAnsiTheme="minorHAnsi" w:cstheme="minorHAnsi"/>
                <w:sz w:val="20"/>
              </w:rPr>
              <w:t>MAY 6</w:t>
            </w:r>
          </w:p>
        </w:tc>
        <w:tc>
          <w:tcPr>
            <w:tcW w:w="709" w:type="dxa"/>
            <w:shd w:val="clear" w:color="auto" w:fill="BFBFBF" w:themeFill="background1" w:themeFillShade="BF"/>
            <w:tcMar>
              <w:top w:w="100" w:type="dxa"/>
              <w:left w:w="100" w:type="dxa"/>
              <w:bottom w:w="100" w:type="dxa"/>
              <w:right w:w="100" w:type="dxa"/>
            </w:tcMar>
            <w:vAlign w:val="center"/>
          </w:tcPr>
          <w:p w14:paraId="0056AC74" w14:textId="77777777" w:rsidR="00A12BC3" w:rsidRDefault="00A12BC3" w:rsidP="00E32760">
            <w:pPr>
              <w:pStyle w:val="Normal1"/>
              <w:rPr>
                <w:rFonts w:asciiTheme="minorHAnsi" w:hAnsiTheme="minorHAnsi" w:cstheme="minorHAnsi"/>
                <w:sz w:val="20"/>
              </w:rPr>
            </w:pPr>
          </w:p>
        </w:tc>
        <w:tc>
          <w:tcPr>
            <w:tcW w:w="3969" w:type="dxa"/>
            <w:shd w:val="clear" w:color="auto" w:fill="BFBFBF" w:themeFill="background1" w:themeFillShade="BF"/>
            <w:tcMar>
              <w:top w:w="100" w:type="dxa"/>
              <w:left w:w="100" w:type="dxa"/>
              <w:bottom w:w="100" w:type="dxa"/>
              <w:right w:w="100" w:type="dxa"/>
            </w:tcMar>
            <w:vAlign w:val="center"/>
          </w:tcPr>
          <w:p w14:paraId="182299C9" w14:textId="159B38BC" w:rsidR="00A12BC3" w:rsidRPr="00376C91" w:rsidRDefault="00376C91" w:rsidP="00E32760">
            <w:pPr>
              <w:pStyle w:val="Normal1"/>
              <w:rPr>
                <w:rFonts w:asciiTheme="minorHAnsi" w:hAnsiTheme="minorHAnsi" w:cstheme="minorHAnsi"/>
                <w:b/>
                <w:bCs/>
                <w:sz w:val="20"/>
              </w:rPr>
            </w:pPr>
            <w:r w:rsidRPr="00376C91">
              <w:rPr>
                <w:rFonts w:asciiTheme="minorHAnsi" w:hAnsiTheme="minorHAnsi" w:cstheme="minorHAnsi"/>
                <w:b/>
                <w:bCs/>
                <w:sz w:val="20"/>
              </w:rPr>
              <w:t>Non-teaching week</w:t>
            </w:r>
            <w:r>
              <w:rPr>
                <w:rFonts w:asciiTheme="minorHAnsi" w:hAnsiTheme="minorHAnsi" w:cstheme="minorHAnsi"/>
                <w:b/>
                <w:bCs/>
                <w:sz w:val="20"/>
              </w:rPr>
              <w:t xml:space="preserve"> </w:t>
            </w:r>
            <w:r w:rsidRPr="00376C91">
              <w:rPr>
                <w:rFonts w:asciiTheme="minorHAnsi" w:hAnsiTheme="minorHAnsi" w:cstheme="minorHAnsi"/>
                <w:b/>
                <w:bCs/>
                <w:sz w:val="20"/>
              </w:rPr>
              <w:t>-</w:t>
            </w:r>
            <w:r>
              <w:rPr>
                <w:rFonts w:asciiTheme="minorHAnsi" w:hAnsiTheme="minorHAnsi" w:cstheme="minorHAnsi"/>
                <w:b/>
                <w:bCs/>
                <w:sz w:val="20"/>
              </w:rPr>
              <w:t xml:space="preserve"> </w:t>
            </w:r>
            <w:r w:rsidRPr="00376C91">
              <w:rPr>
                <w:rFonts w:asciiTheme="minorHAnsi" w:hAnsiTheme="minorHAnsi" w:cstheme="minorHAnsi"/>
                <w:b/>
                <w:bCs/>
                <w:sz w:val="20"/>
              </w:rPr>
              <w:t>Bright week</w:t>
            </w:r>
          </w:p>
        </w:tc>
        <w:tc>
          <w:tcPr>
            <w:tcW w:w="4579" w:type="dxa"/>
            <w:shd w:val="clear" w:color="auto" w:fill="BFBFBF" w:themeFill="background1" w:themeFillShade="BF"/>
          </w:tcPr>
          <w:p w14:paraId="02727DFB" w14:textId="77777777" w:rsidR="00A12BC3" w:rsidRPr="005004B2" w:rsidRDefault="00A12BC3" w:rsidP="00E32760">
            <w:pPr>
              <w:pStyle w:val="Normal1"/>
              <w:rPr>
                <w:rFonts w:asciiTheme="minorHAnsi" w:eastAsia="Calibri" w:hAnsiTheme="minorHAnsi" w:cstheme="minorHAnsi"/>
                <w:sz w:val="20"/>
              </w:rPr>
            </w:pPr>
          </w:p>
        </w:tc>
      </w:tr>
      <w:tr w:rsidR="00A12BC3" w:rsidRPr="0025219A" w14:paraId="7FA9DA46" w14:textId="0ECDF8B4" w:rsidTr="008E51C4">
        <w:trPr>
          <w:trHeight w:val="20"/>
        </w:trPr>
        <w:tc>
          <w:tcPr>
            <w:tcW w:w="1271" w:type="dxa"/>
            <w:tcMar>
              <w:top w:w="100" w:type="dxa"/>
              <w:left w:w="100" w:type="dxa"/>
              <w:bottom w:w="100" w:type="dxa"/>
              <w:right w:w="100" w:type="dxa"/>
            </w:tcMar>
            <w:vAlign w:val="center"/>
          </w:tcPr>
          <w:p w14:paraId="5A483D80" w14:textId="427300BC" w:rsidR="00A12BC3" w:rsidRPr="0025219A" w:rsidRDefault="00A12BC3" w:rsidP="00A12BC3">
            <w:pPr>
              <w:pStyle w:val="Normal1"/>
              <w:contextualSpacing w:val="0"/>
              <w:rPr>
                <w:rFonts w:asciiTheme="minorHAnsi" w:hAnsiTheme="minorHAnsi" w:cstheme="minorHAnsi"/>
                <w:sz w:val="20"/>
              </w:rPr>
            </w:pPr>
            <w:r w:rsidRPr="00222EAE">
              <w:rPr>
                <w:rFonts w:asciiTheme="minorHAnsi" w:hAnsiTheme="minorHAnsi" w:cstheme="minorHAnsi"/>
                <w:sz w:val="20"/>
              </w:rPr>
              <w:lastRenderedPageBreak/>
              <w:t>MAY 13</w:t>
            </w:r>
          </w:p>
        </w:tc>
        <w:tc>
          <w:tcPr>
            <w:tcW w:w="709" w:type="dxa"/>
            <w:tcMar>
              <w:top w:w="100" w:type="dxa"/>
              <w:left w:w="100" w:type="dxa"/>
              <w:bottom w:w="100" w:type="dxa"/>
              <w:right w:w="100" w:type="dxa"/>
            </w:tcMar>
            <w:vAlign w:val="center"/>
          </w:tcPr>
          <w:p w14:paraId="206C3F6E" w14:textId="161CBF71" w:rsidR="00A12BC3" w:rsidRPr="0025219A" w:rsidRDefault="00A12BC3" w:rsidP="00A12BC3">
            <w:pPr>
              <w:pStyle w:val="Normal1"/>
              <w:contextualSpacing w:val="0"/>
              <w:rPr>
                <w:rFonts w:asciiTheme="minorHAnsi" w:hAnsiTheme="minorHAnsi" w:cstheme="minorHAnsi"/>
                <w:sz w:val="20"/>
              </w:rPr>
            </w:pPr>
            <w:r>
              <w:rPr>
                <w:rFonts w:asciiTheme="minorHAnsi" w:hAnsiTheme="minorHAnsi" w:cstheme="minorHAnsi"/>
                <w:sz w:val="20"/>
              </w:rPr>
              <w:t>10</w:t>
            </w:r>
          </w:p>
        </w:tc>
        <w:tc>
          <w:tcPr>
            <w:tcW w:w="3969" w:type="dxa"/>
            <w:tcMar>
              <w:top w:w="100" w:type="dxa"/>
              <w:left w:w="100" w:type="dxa"/>
              <w:bottom w:w="100" w:type="dxa"/>
              <w:right w:w="100" w:type="dxa"/>
            </w:tcMar>
            <w:vAlign w:val="center"/>
          </w:tcPr>
          <w:p w14:paraId="1B36F70F" w14:textId="36DF400B" w:rsidR="00A12BC3" w:rsidRPr="0025219A" w:rsidRDefault="00A12BC3" w:rsidP="00A12BC3">
            <w:pPr>
              <w:pStyle w:val="Normal1"/>
              <w:contextualSpacing w:val="0"/>
              <w:rPr>
                <w:rFonts w:asciiTheme="minorHAnsi" w:hAnsiTheme="minorHAnsi" w:cstheme="minorHAnsi"/>
                <w:sz w:val="20"/>
              </w:rPr>
            </w:pPr>
            <w:r w:rsidRPr="005004B2">
              <w:rPr>
                <w:rFonts w:asciiTheme="minorHAnsi" w:hAnsiTheme="minorHAnsi" w:cstheme="minorHAnsi"/>
                <w:sz w:val="20"/>
              </w:rPr>
              <w:t>The Book of Isaiah</w:t>
            </w:r>
          </w:p>
        </w:tc>
        <w:tc>
          <w:tcPr>
            <w:tcW w:w="4579" w:type="dxa"/>
          </w:tcPr>
          <w:p w14:paraId="0ECABE93" w14:textId="3DD74D51" w:rsidR="00A12BC3" w:rsidRPr="0025219A" w:rsidRDefault="00A12BC3" w:rsidP="00A12BC3">
            <w:pPr>
              <w:pStyle w:val="Normal1"/>
              <w:rPr>
                <w:rFonts w:asciiTheme="minorHAnsi" w:eastAsia="Calibri" w:hAnsiTheme="minorHAnsi" w:cstheme="minorHAnsi"/>
                <w:sz w:val="20"/>
              </w:rPr>
            </w:pPr>
            <w:r w:rsidRPr="005004B2">
              <w:rPr>
                <w:rFonts w:asciiTheme="minorHAnsi" w:eastAsia="Calibri" w:hAnsiTheme="minorHAnsi" w:cstheme="minorHAnsi"/>
                <w:sz w:val="20"/>
              </w:rPr>
              <w:t>St Cyril of Alexandria on Isaiah 52:13-53:12</w:t>
            </w:r>
          </w:p>
        </w:tc>
      </w:tr>
      <w:tr w:rsidR="00A12BC3" w:rsidRPr="0025219A" w14:paraId="4B474215" w14:textId="12FDD530" w:rsidTr="008E51C4">
        <w:trPr>
          <w:trHeight w:val="20"/>
        </w:trPr>
        <w:tc>
          <w:tcPr>
            <w:tcW w:w="1271" w:type="dxa"/>
            <w:tcMar>
              <w:top w:w="100" w:type="dxa"/>
              <w:left w:w="100" w:type="dxa"/>
              <w:bottom w:w="100" w:type="dxa"/>
              <w:right w:w="100" w:type="dxa"/>
            </w:tcMar>
            <w:vAlign w:val="center"/>
          </w:tcPr>
          <w:p w14:paraId="32279ED9" w14:textId="5DDB1A96" w:rsidR="00A12BC3" w:rsidRPr="0025219A" w:rsidRDefault="00A12BC3" w:rsidP="00A12BC3">
            <w:pPr>
              <w:pStyle w:val="Normal1"/>
              <w:contextualSpacing w:val="0"/>
              <w:rPr>
                <w:rFonts w:asciiTheme="minorHAnsi" w:hAnsiTheme="minorHAnsi" w:cstheme="minorHAnsi"/>
                <w:sz w:val="20"/>
              </w:rPr>
            </w:pPr>
            <w:r w:rsidRPr="00222EAE">
              <w:rPr>
                <w:rFonts w:asciiTheme="minorHAnsi" w:hAnsiTheme="minorHAnsi" w:cstheme="minorHAnsi"/>
                <w:sz w:val="20"/>
              </w:rPr>
              <w:t>MAY 20</w:t>
            </w:r>
          </w:p>
        </w:tc>
        <w:tc>
          <w:tcPr>
            <w:tcW w:w="709" w:type="dxa"/>
            <w:tcMar>
              <w:top w:w="100" w:type="dxa"/>
              <w:left w:w="100" w:type="dxa"/>
              <w:bottom w:w="100" w:type="dxa"/>
              <w:right w:w="100" w:type="dxa"/>
            </w:tcMar>
            <w:vAlign w:val="center"/>
          </w:tcPr>
          <w:p w14:paraId="3505C891" w14:textId="40242E2C" w:rsidR="00A12BC3" w:rsidRPr="0025219A" w:rsidRDefault="00A12BC3" w:rsidP="00A12BC3">
            <w:pPr>
              <w:pStyle w:val="Normal1"/>
              <w:contextualSpacing w:val="0"/>
              <w:rPr>
                <w:rFonts w:asciiTheme="minorHAnsi" w:hAnsiTheme="minorHAnsi" w:cstheme="minorHAnsi"/>
                <w:sz w:val="20"/>
              </w:rPr>
            </w:pPr>
            <w:r>
              <w:rPr>
                <w:rFonts w:asciiTheme="minorHAnsi" w:hAnsiTheme="minorHAnsi" w:cstheme="minorHAnsi"/>
                <w:sz w:val="20"/>
              </w:rPr>
              <w:t>11</w:t>
            </w:r>
          </w:p>
        </w:tc>
        <w:tc>
          <w:tcPr>
            <w:tcW w:w="3969" w:type="dxa"/>
            <w:tcMar>
              <w:top w:w="100" w:type="dxa"/>
              <w:left w:w="100" w:type="dxa"/>
              <w:bottom w:w="100" w:type="dxa"/>
              <w:right w:w="100" w:type="dxa"/>
            </w:tcMar>
            <w:vAlign w:val="center"/>
          </w:tcPr>
          <w:p w14:paraId="2056D24F" w14:textId="0C5C3DA7" w:rsidR="00A12BC3" w:rsidRPr="0025219A" w:rsidRDefault="00A12BC3" w:rsidP="00A12BC3">
            <w:pPr>
              <w:pStyle w:val="Normal1"/>
              <w:contextualSpacing w:val="0"/>
              <w:rPr>
                <w:rFonts w:asciiTheme="minorHAnsi" w:hAnsiTheme="minorHAnsi" w:cstheme="minorHAnsi"/>
                <w:sz w:val="20"/>
              </w:rPr>
            </w:pPr>
            <w:r w:rsidRPr="005004B2">
              <w:rPr>
                <w:rFonts w:asciiTheme="minorHAnsi" w:hAnsiTheme="minorHAnsi" w:cstheme="minorHAnsi"/>
                <w:sz w:val="20"/>
              </w:rPr>
              <w:t>Wisdom Literature</w:t>
            </w:r>
          </w:p>
        </w:tc>
        <w:tc>
          <w:tcPr>
            <w:tcW w:w="4579" w:type="dxa"/>
          </w:tcPr>
          <w:p w14:paraId="2EE8465D" w14:textId="67E088F2" w:rsidR="00A12BC3" w:rsidRPr="0025219A" w:rsidRDefault="00A12BC3" w:rsidP="00A12BC3">
            <w:pPr>
              <w:pStyle w:val="Normal1"/>
              <w:rPr>
                <w:rFonts w:asciiTheme="minorHAnsi" w:eastAsia="Calibri" w:hAnsiTheme="minorHAnsi" w:cstheme="minorHAnsi"/>
                <w:sz w:val="20"/>
              </w:rPr>
            </w:pPr>
            <w:r w:rsidRPr="005004B2">
              <w:rPr>
                <w:rFonts w:asciiTheme="minorHAnsi" w:eastAsia="Calibri" w:hAnsiTheme="minorHAnsi" w:cstheme="minorHAnsi"/>
                <w:sz w:val="20"/>
              </w:rPr>
              <w:t>St John Chrysostom on Job 1:6-11</w:t>
            </w:r>
          </w:p>
        </w:tc>
      </w:tr>
      <w:tr w:rsidR="00A12BC3" w:rsidRPr="0025219A" w14:paraId="43B3A684" w14:textId="77777777" w:rsidTr="008E51C4">
        <w:trPr>
          <w:trHeight w:val="20"/>
        </w:trPr>
        <w:tc>
          <w:tcPr>
            <w:tcW w:w="1271" w:type="dxa"/>
            <w:tcMar>
              <w:top w:w="100" w:type="dxa"/>
              <w:left w:w="100" w:type="dxa"/>
              <w:bottom w:w="100" w:type="dxa"/>
              <w:right w:w="100" w:type="dxa"/>
            </w:tcMar>
            <w:vAlign w:val="center"/>
          </w:tcPr>
          <w:p w14:paraId="5F442434" w14:textId="0A0052C0" w:rsidR="00A12BC3" w:rsidRPr="0025219A" w:rsidRDefault="00A12BC3" w:rsidP="00A12BC3">
            <w:pPr>
              <w:pStyle w:val="Normal1"/>
              <w:rPr>
                <w:rFonts w:asciiTheme="minorHAnsi" w:hAnsiTheme="minorHAnsi" w:cstheme="minorHAnsi"/>
                <w:sz w:val="20"/>
              </w:rPr>
            </w:pPr>
            <w:r w:rsidRPr="00222EAE">
              <w:rPr>
                <w:rFonts w:asciiTheme="minorHAnsi" w:hAnsiTheme="minorHAnsi" w:cstheme="minorHAnsi"/>
                <w:sz w:val="20"/>
              </w:rPr>
              <w:t>MAY 27</w:t>
            </w:r>
          </w:p>
        </w:tc>
        <w:tc>
          <w:tcPr>
            <w:tcW w:w="709" w:type="dxa"/>
            <w:tcMar>
              <w:top w:w="100" w:type="dxa"/>
              <w:left w:w="100" w:type="dxa"/>
              <w:bottom w:w="100" w:type="dxa"/>
              <w:right w:w="100" w:type="dxa"/>
            </w:tcMar>
            <w:vAlign w:val="center"/>
          </w:tcPr>
          <w:p w14:paraId="542DD8F3" w14:textId="3A1587AB" w:rsidR="00A12BC3" w:rsidRPr="0025219A" w:rsidRDefault="00A12BC3" w:rsidP="00A12BC3">
            <w:pPr>
              <w:pStyle w:val="Normal1"/>
              <w:rPr>
                <w:rFonts w:asciiTheme="minorHAnsi" w:hAnsiTheme="minorHAnsi" w:cstheme="minorHAnsi"/>
                <w:sz w:val="20"/>
              </w:rPr>
            </w:pPr>
            <w:r>
              <w:rPr>
                <w:rFonts w:asciiTheme="minorHAnsi" w:hAnsiTheme="minorHAnsi" w:cstheme="minorHAnsi"/>
                <w:sz w:val="20"/>
              </w:rPr>
              <w:t>12</w:t>
            </w:r>
          </w:p>
        </w:tc>
        <w:tc>
          <w:tcPr>
            <w:tcW w:w="3969" w:type="dxa"/>
            <w:tcMar>
              <w:top w:w="100" w:type="dxa"/>
              <w:left w:w="100" w:type="dxa"/>
              <w:bottom w:w="100" w:type="dxa"/>
              <w:right w:w="100" w:type="dxa"/>
            </w:tcMar>
            <w:vAlign w:val="center"/>
          </w:tcPr>
          <w:p w14:paraId="7DE8B7FE" w14:textId="34A58BF1" w:rsidR="00A12BC3" w:rsidRPr="0025219A" w:rsidRDefault="00A12BC3" w:rsidP="00A12BC3">
            <w:pPr>
              <w:pStyle w:val="Normal1"/>
              <w:rPr>
                <w:rFonts w:asciiTheme="minorHAnsi" w:hAnsiTheme="minorHAnsi" w:cstheme="minorHAnsi"/>
                <w:sz w:val="20"/>
              </w:rPr>
            </w:pPr>
            <w:r w:rsidRPr="005004B2">
              <w:rPr>
                <w:rFonts w:asciiTheme="minorHAnsi" w:hAnsiTheme="minorHAnsi" w:cstheme="minorHAnsi"/>
                <w:sz w:val="20"/>
              </w:rPr>
              <w:t>The Book of Tobit</w:t>
            </w:r>
          </w:p>
        </w:tc>
        <w:tc>
          <w:tcPr>
            <w:tcW w:w="4579" w:type="dxa"/>
          </w:tcPr>
          <w:p w14:paraId="63E783AE" w14:textId="48886FFD" w:rsidR="00A12BC3" w:rsidRPr="0025219A" w:rsidRDefault="00A12BC3" w:rsidP="00A12BC3">
            <w:pPr>
              <w:pStyle w:val="Normal1"/>
              <w:rPr>
                <w:rFonts w:asciiTheme="minorHAnsi" w:eastAsia="Calibri" w:hAnsiTheme="minorHAnsi" w:cstheme="minorHAnsi"/>
                <w:sz w:val="20"/>
              </w:rPr>
            </w:pPr>
            <w:r w:rsidRPr="005004B2">
              <w:rPr>
                <w:rFonts w:asciiTheme="minorHAnsi" w:eastAsia="Calibri" w:hAnsiTheme="minorHAnsi" w:cstheme="minorHAnsi"/>
                <w:sz w:val="20"/>
              </w:rPr>
              <w:t>Various Fathers on Tobit 6-8</w:t>
            </w:r>
          </w:p>
        </w:tc>
      </w:tr>
      <w:tr w:rsidR="00A12BC3" w:rsidRPr="0025219A" w14:paraId="5D6FF1B6" w14:textId="77777777" w:rsidTr="008E51C4">
        <w:trPr>
          <w:trHeight w:val="20"/>
        </w:trPr>
        <w:tc>
          <w:tcPr>
            <w:tcW w:w="1271" w:type="dxa"/>
            <w:tcMar>
              <w:top w:w="100" w:type="dxa"/>
              <w:left w:w="100" w:type="dxa"/>
              <w:bottom w:w="100" w:type="dxa"/>
              <w:right w:w="100" w:type="dxa"/>
            </w:tcMar>
            <w:vAlign w:val="center"/>
          </w:tcPr>
          <w:p w14:paraId="051CFA02" w14:textId="05F4BE8B" w:rsidR="00A12BC3" w:rsidRPr="0025219A" w:rsidRDefault="00A12BC3" w:rsidP="00A12BC3">
            <w:pPr>
              <w:pStyle w:val="Normal1"/>
              <w:rPr>
                <w:rFonts w:asciiTheme="minorHAnsi" w:hAnsiTheme="minorHAnsi" w:cstheme="minorHAnsi"/>
                <w:sz w:val="20"/>
              </w:rPr>
            </w:pPr>
            <w:r>
              <w:rPr>
                <w:rFonts w:asciiTheme="minorHAnsi" w:hAnsiTheme="minorHAnsi" w:cstheme="minorHAnsi"/>
                <w:sz w:val="20"/>
              </w:rPr>
              <w:t>June 3</w:t>
            </w:r>
          </w:p>
        </w:tc>
        <w:tc>
          <w:tcPr>
            <w:tcW w:w="709" w:type="dxa"/>
            <w:tcMar>
              <w:top w:w="100" w:type="dxa"/>
              <w:left w:w="100" w:type="dxa"/>
              <w:bottom w:w="100" w:type="dxa"/>
              <w:right w:w="100" w:type="dxa"/>
            </w:tcMar>
            <w:vAlign w:val="center"/>
          </w:tcPr>
          <w:p w14:paraId="43AFC491" w14:textId="64BF798A" w:rsidR="00A12BC3" w:rsidRPr="0025219A" w:rsidRDefault="00A12BC3" w:rsidP="00A12BC3">
            <w:pPr>
              <w:pStyle w:val="Normal1"/>
              <w:rPr>
                <w:rFonts w:asciiTheme="minorHAnsi" w:hAnsiTheme="minorHAnsi" w:cstheme="minorHAnsi"/>
                <w:sz w:val="20"/>
              </w:rPr>
            </w:pPr>
            <w:r>
              <w:rPr>
                <w:rFonts w:asciiTheme="minorHAnsi" w:hAnsiTheme="minorHAnsi" w:cstheme="minorHAnsi"/>
                <w:sz w:val="20"/>
              </w:rPr>
              <w:t>13</w:t>
            </w:r>
          </w:p>
        </w:tc>
        <w:tc>
          <w:tcPr>
            <w:tcW w:w="3969" w:type="dxa"/>
            <w:tcMar>
              <w:top w:w="100" w:type="dxa"/>
              <w:left w:w="100" w:type="dxa"/>
              <w:bottom w:w="100" w:type="dxa"/>
              <w:right w:w="100" w:type="dxa"/>
            </w:tcMar>
            <w:vAlign w:val="center"/>
          </w:tcPr>
          <w:p w14:paraId="4914BE19" w14:textId="747CF298" w:rsidR="00A12BC3" w:rsidRPr="0025219A" w:rsidRDefault="00A12BC3" w:rsidP="00A12BC3">
            <w:pPr>
              <w:pStyle w:val="Normal1"/>
              <w:rPr>
                <w:rFonts w:asciiTheme="minorHAnsi" w:hAnsiTheme="minorHAnsi" w:cstheme="minorHAnsi"/>
                <w:sz w:val="20"/>
              </w:rPr>
            </w:pPr>
            <w:r>
              <w:rPr>
                <w:rFonts w:asciiTheme="minorHAnsi" w:hAnsiTheme="minorHAnsi" w:cstheme="minorHAnsi"/>
                <w:sz w:val="20"/>
              </w:rPr>
              <w:t>The Book of Daniel</w:t>
            </w:r>
          </w:p>
        </w:tc>
        <w:tc>
          <w:tcPr>
            <w:tcW w:w="4579" w:type="dxa"/>
          </w:tcPr>
          <w:p w14:paraId="3BCDB39A" w14:textId="4B51695A" w:rsidR="00A12BC3" w:rsidRPr="0025219A" w:rsidRDefault="00A12BC3" w:rsidP="00A12BC3">
            <w:pPr>
              <w:pStyle w:val="Normal1"/>
              <w:rPr>
                <w:rFonts w:asciiTheme="minorHAnsi" w:eastAsia="Calibri" w:hAnsiTheme="minorHAnsi" w:cstheme="minorHAnsi"/>
                <w:sz w:val="20"/>
              </w:rPr>
            </w:pPr>
            <w:r w:rsidRPr="005004B2">
              <w:rPr>
                <w:rFonts w:asciiTheme="minorHAnsi" w:eastAsia="Calibri" w:hAnsiTheme="minorHAnsi" w:cstheme="minorHAnsi"/>
                <w:sz w:val="20"/>
              </w:rPr>
              <w:t>Various Fathers on the Son of Man in Daniel 7:13–14.</w:t>
            </w:r>
          </w:p>
        </w:tc>
      </w:tr>
    </w:tbl>
    <w:p w14:paraId="2417D45A" w14:textId="77777777" w:rsidR="00D56F9F" w:rsidRDefault="00D56F9F" w:rsidP="006B327C">
      <w:pPr>
        <w:rPr>
          <w:rFonts w:ascii="Calibri" w:eastAsia="Calibri" w:hAnsi="Calibri" w:cs="Calibri"/>
          <w:b/>
          <w:color w:val="7030A0"/>
          <w:szCs w:val="22"/>
        </w:rPr>
      </w:pPr>
    </w:p>
    <w:p w14:paraId="6A387547" w14:textId="43BF7C7E" w:rsidR="00876A81" w:rsidRPr="006C38C2" w:rsidRDefault="002F7BE0" w:rsidP="006B327C">
      <w:pPr>
        <w:rPr>
          <w:rFonts w:ascii="Calibri" w:eastAsia="Calibri" w:hAnsi="Calibri" w:cs="Calibri"/>
          <w:b/>
          <w:color w:val="7030A0"/>
          <w:szCs w:val="22"/>
        </w:rPr>
      </w:pPr>
      <w:r w:rsidRPr="006C38C2">
        <w:rPr>
          <w:rFonts w:ascii="Calibri" w:eastAsia="Calibri" w:hAnsi="Calibri" w:cs="Calibri"/>
          <w:b/>
          <w:color w:val="7030A0"/>
          <w:szCs w:val="22"/>
        </w:rPr>
        <w:t xml:space="preserve">ASSESSMENT TASKS </w:t>
      </w:r>
    </w:p>
    <w:p w14:paraId="21CE4BF9" w14:textId="77777777" w:rsidR="007C726B" w:rsidRDefault="007C726B" w:rsidP="006B327C">
      <w:pPr>
        <w:rPr>
          <w:rFonts w:ascii="Calibri" w:eastAsia="Calibri" w:hAnsi="Calibri" w:cs="Calibri"/>
          <w:b/>
          <w:color w:val="7030A0"/>
          <w:szCs w:val="22"/>
        </w:rPr>
      </w:pPr>
      <w:bookmarkStart w:id="2" w:name="_Hlk80539932"/>
    </w:p>
    <w:p w14:paraId="52855545" w14:textId="3A491C45" w:rsidR="00876A81" w:rsidRPr="007C726B" w:rsidRDefault="00876A81" w:rsidP="006B327C">
      <w:pPr>
        <w:rPr>
          <w:rFonts w:ascii="Calibri" w:eastAsia="Calibri" w:hAnsi="Calibri" w:cs="Calibri"/>
          <w:b/>
          <w:color w:val="7030A0"/>
          <w:szCs w:val="22"/>
        </w:rPr>
      </w:pPr>
      <w:r w:rsidRPr="007C726B">
        <w:rPr>
          <w:rFonts w:ascii="Calibri" w:eastAsia="Calibri" w:hAnsi="Calibri" w:cs="Calibri"/>
          <w:b/>
          <w:color w:val="7030A0"/>
          <w:szCs w:val="22"/>
        </w:rPr>
        <w:t>Due Dates Summary:</w:t>
      </w:r>
      <w:bookmarkEnd w:id="2"/>
    </w:p>
    <w:p w14:paraId="33F2A362" w14:textId="77777777" w:rsidR="00876A81" w:rsidRDefault="00876A81" w:rsidP="006B327C">
      <w:pPr>
        <w:rPr>
          <w:rFonts w:ascii="Calibri" w:eastAsia="Calibri" w:hAnsi="Calibri" w:cs="Calibri"/>
          <w:b/>
          <w:color w:val="7030A0"/>
          <w:sz w:val="20"/>
        </w:rPr>
      </w:pPr>
    </w:p>
    <w:tbl>
      <w:tblPr>
        <w:tblStyle w:val="TableGrid"/>
        <w:tblW w:w="10343" w:type="dxa"/>
        <w:tblLayout w:type="fixed"/>
        <w:tblLook w:val="04A0" w:firstRow="1" w:lastRow="0" w:firstColumn="1" w:lastColumn="0" w:noHBand="0" w:noVBand="1"/>
      </w:tblPr>
      <w:tblGrid>
        <w:gridCol w:w="5240"/>
        <w:gridCol w:w="1559"/>
        <w:gridCol w:w="1560"/>
        <w:gridCol w:w="1984"/>
      </w:tblGrid>
      <w:tr w:rsidR="00AD4AD5" w:rsidRPr="002F7BE0" w14:paraId="3FC84109" w14:textId="77777777" w:rsidTr="00463ADB">
        <w:tc>
          <w:tcPr>
            <w:tcW w:w="5240" w:type="dxa"/>
            <w:vAlign w:val="center"/>
          </w:tcPr>
          <w:p w14:paraId="5D2F8FAD" w14:textId="77777777" w:rsidR="00AD4AD5" w:rsidRPr="002F7BE0" w:rsidRDefault="00AD4AD5" w:rsidP="00A35567">
            <w:pPr>
              <w:pStyle w:val="Normal1"/>
              <w:spacing w:line="276" w:lineRule="auto"/>
              <w:rPr>
                <w:rFonts w:ascii="Calibri" w:eastAsia="Calibri" w:hAnsi="Calibri" w:cs="Calibri"/>
                <w:b/>
                <w:color w:val="auto"/>
                <w:sz w:val="20"/>
              </w:rPr>
            </w:pPr>
            <w:r w:rsidRPr="002F7BE0">
              <w:rPr>
                <w:rFonts w:ascii="Calibri" w:eastAsia="Calibri" w:hAnsi="Calibri" w:cs="Calibri"/>
                <w:b/>
                <w:color w:val="auto"/>
                <w:sz w:val="20"/>
              </w:rPr>
              <w:t>Assessment</w:t>
            </w:r>
          </w:p>
        </w:tc>
        <w:tc>
          <w:tcPr>
            <w:tcW w:w="1559" w:type="dxa"/>
            <w:vAlign w:val="center"/>
          </w:tcPr>
          <w:p w14:paraId="097B6717" w14:textId="125628FA" w:rsidR="00AD4AD5" w:rsidRPr="002F7BE0" w:rsidRDefault="00AD4AD5" w:rsidP="00A35567">
            <w:pPr>
              <w:pStyle w:val="Normal1"/>
              <w:spacing w:line="276" w:lineRule="auto"/>
              <w:rPr>
                <w:rFonts w:ascii="Calibri" w:eastAsia="Calibri" w:hAnsi="Calibri" w:cs="Calibri"/>
                <w:b/>
                <w:color w:val="auto"/>
                <w:sz w:val="20"/>
              </w:rPr>
            </w:pPr>
            <w:r>
              <w:rPr>
                <w:rFonts w:ascii="Calibri" w:eastAsia="Calibri" w:hAnsi="Calibri" w:cs="Calibri"/>
                <w:b/>
                <w:color w:val="auto"/>
                <w:sz w:val="20"/>
              </w:rPr>
              <w:t>Words</w:t>
            </w:r>
          </w:p>
        </w:tc>
        <w:tc>
          <w:tcPr>
            <w:tcW w:w="1560" w:type="dxa"/>
            <w:vAlign w:val="center"/>
          </w:tcPr>
          <w:p w14:paraId="04A7C6BA" w14:textId="56CCCA58" w:rsidR="00AD4AD5" w:rsidRPr="002F7BE0" w:rsidRDefault="00AD4AD5" w:rsidP="00A35567">
            <w:pPr>
              <w:pStyle w:val="Normal1"/>
              <w:spacing w:line="276" w:lineRule="auto"/>
              <w:rPr>
                <w:rFonts w:ascii="Calibri" w:eastAsia="Calibri" w:hAnsi="Calibri" w:cs="Calibri"/>
                <w:b/>
                <w:color w:val="auto"/>
                <w:sz w:val="20"/>
              </w:rPr>
            </w:pPr>
            <w:r w:rsidRPr="002F7BE0">
              <w:rPr>
                <w:rFonts w:ascii="Calibri" w:eastAsia="Calibri" w:hAnsi="Calibri" w:cs="Calibri"/>
                <w:b/>
                <w:color w:val="auto"/>
                <w:sz w:val="20"/>
              </w:rPr>
              <w:t>Value</w:t>
            </w:r>
          </w:p>
        </w:tc>
        <w:tc>
          <w:tcPr>
            <w:tcW w:w="1984" w:type="dxa"/>
            <w:vAlign w:val="center"/>
          </w:tcPr>
          <w:p w14:paraId="21834940" w14:textId="1C1E5A21" w:rsidR="00AD4AD5" w:rsidRPr="002F7BE0" w:rsidRDefault="00AD4AD5" w:rsidP="00A35567">
            <w:pPr>
              <w:pStyle w:val="Normal1"/>
              <w:rPr>
                <w:rFonts w:ascii="Calibri" w:eastAsia="Calibri" w:hAnsi="Calibri" w:cs="Calibri"/>
                <w:b/>
                <w:color w:val="auto"/>
                <w:sz w:val="20"/>
              </w:rPr>
            </w:pPr>
            <w:r w:rsidRPr="002F7BE0">
              <w:rPr>
                <w:rFonts w:ascii="Calibri" w:eastAsia="Calibri" w:hAnsi="Calibri" w:cs="Calibri"/>
                <w:b/>
                <w:color w:val="auto"/>
                <w:sz w:val="20"/>
              </w:rPr>
              <w:t>Due</w:t>
            </w:r>
            <w:r w:rsidR="00876A81">
              <w:rPr>
                <w:rFonts w:ascii="Calibri" w:eastAsia="Calibri" w:hAnsi="Calibri" w:cs="Calibri"/>
                <w:b/>
                <w:color w:val="auto"/>
                <w:sz w:val="20"/>
              </w:rPr>
              <w:t xml:space="preserve"> Date</w:t>
            </w:r>
          </w:p>
        </w:tc>
      </w:tr>
      <w:tr w:rsidR="00AD4AD5" w:rsidRPr="002F7BE0" w14:paraId="479DD0D9" w14:textId="77777777" w:rsidTr="00463ADB">
        <w:tc>
          <w:tcPr>
            <w:tcW w:w="5240" w:type="dxa"/>
            <w:vAlign w:val="center"/>
          </w:tcPr>
          <w:p w14:paraId="230500E0" w14:textId="30A40754" w:rsidR="00D7080D" w:rsidRDefault="0039049F" w:rsidP="00D7080D">
            <w:pPr>
              <w:pStyle w:val="Normal1"/>
              <w:numPr>
                <w:ilvl w:val="0"/>
                <w:numId w:val="26"/>
              </w:numPr>
              <w:spacing w:line="276" w:lineRule="auto"/>
              <w:rPr>
                <w:rFonts w:asciiTheme="minorHAnsi" w:eastAsia="Calibri" w:hAnsiTheme="minorHAnsi" w:cstheme="minorHAnsi"/>
                <w:color w:val="auto"/>
                <w:sz w:val="20"/>
              </w:rPr>
            </w:pPr>
            <w:r>
              <w:rPr>
                <w:rFonts w:asciiTheme="minorHAnsi" w:eastAsia="Calibri" w:hAnsiTheme="minorHAnsi" w:cstheme="minorHAnsi"/>
                <w:color w:val="auto"/>
                <w:sz w:val="20"/>
              </w:rPr>
              <w:t>Report</w:t>
            </w:r>
            <w:r w:rsidR="00D7080D" w:rsidRPr="00D7080D">
              <w:rPr>
                <w:rFonts w:asciiTheme="minorHAnsi" w:eastAsia="Calibri" w:hAnsiTheme="minorHAnsi" w:cstheme="minorHAnsi"/>
                <w:color w:val="auto"/>
                <w:sz w:val="20"/>
              </w:rPr>
              <w:t xml:space="preserve"> </w:t>
            </w:r>
          </w:p>
          <w:p w14:paraId="3EBC9512" w14:textId="48C3538A" w:rsidR="00AD4AD5" w:rsidRDefault="0039049F" w:rsidP="00D7080D">
            <w:pPr>
              <w:pStyle w:val="Normal1"/>
              <w:spacing w:line="276" w:lineRule="auto"/>
              <w:ind w:left="313"/>
              <w:rPr>
                <w:rFonts w:asciiTheme="minorHAnsi" w:eastAsia="Calibri" w:hAnsiTheme="minorHAnsi" w:cstheme="minorHAnsi"/>
                <w:color w:val="auto"/>
                <w:sz w:val="20"/>
              </w:rPr>
            </w:pPr>
            <w:r>
              <w:rPr>
                <w:rFonts w:asciiTheme="minorHAnsi" w:eastAsia="Calibri" w:hAnsiTheme="minorHAnsi" w:cstheme="minorHAnsi"/>
                <w:color w:val="auto"/>
                <w:sz w:val="20"/>
              </w:rPr>
              <w:t>Focusing</w:t>
            </w:r>
            <w:r w:rsidR="00D7080D" w:rsidRPr="00D7080D">
              <w:rPr>
                <w:rFonts w:asciiTheme="minorHAnsi" w:eastAsia="Calibri" w:hAnsiTheme="minorHAnsi" w:cstheme="minorHAnsi"/>
                <w:color w:val="auto"/>
                <w:sz w:val="20"/>
              </w:rPr>
              <w:t xml:space="preserve"> on </w:t>
            </w:r>
            <w:r w:rsidR="00433110">
              <w:rPr>
                <w:rFonts w:asciiTheme="minorHAnsi" w:eastAsia="Calibri" w:hAnsiTheme="minorHAnsi" w:cstheme="minorHAnsi"/>
                <w:color w:val="auto"/>
                <w:sz w:val="20"/>
              </w:rPr>
              <w:t>s</w:t>
            </w:r>
            <w:r>
              <w:rPr>
                <w:rFonts w:asciiTheme="minorHAnsi" w:eastAsia="Calibri" w:hAnsiTheme="minorHAnsi" w:cstheme="minorHAnsi"/>
                <w:color w:val="auto"/>
                <w:sz w:val="20"/>
              </w:rPr>
              <w:t xml:space="preserve">elected </w:t>
            </w:r>
            <w:r w:rsidR="00433110">
              <w:rPr>
                <w:rFonts w:asciiTheme="minorHAnsi" w:eastAsia="Calibri" w:hAnsiTheme="minorHAnsi" w:cstheme="minorHAnsi"/>
                <w:color w:val="auto"/>
                <w:sz w:val="20"/>
              </w:rPr>
              <w:t>p</w:t>
            </w:r>
            <w:r w:rsidR="00D7080D">
              <w:rPr>
                <w:rFonts w:asciiTheme="minorHAnsi" w:eastAsia="Calibri" w:hAnsiTheme="minorHAnsi" w:cstheme="minorHAnsi"/>
                <w:color w:val="auto"/>
                <w:sz w:val="20"/>
              </w:rPr>
              <w:t>atristic writing</w:t>
            </w:r>
            <w:r w:rsidR="00D7080D" w:rsidRPr="00D7080D">
              <w:rPr>
                <w:rFonts w:asciiTheme="minorHAnsi" w:eastAsia="Calibri" w:hAnsiTheme="minorHAnsi" w:cstheme="minorHAnsi"/>
                <w:color w:val="auto"/>
                <w:sz w:val="20"/>
              </w:rPr>
              <w:t xml:space="preserve">, students </w:t>
            </w:r>
            <w:r>
              <w:rPr>
                <w:rFonts w:asciiTheme="minorHAnsi" w:eastAsia="Calibri" w:hAnsiTheme="minorHAnsi" w:cstheme="minorHAnsi"/>
                <w:color w:val="auto"/>
                <w:sz w:val="20"/>
              </w:rPr>
              <w:t>write a report</w:t>
            </w:r>
            <w:r w:rsidR="00D7080D" w:rsidRPr="00D7080D">
              <w:rPr>
                <w:rFonts w:asciiTheme="minorHAnsi" w:eastAsia="Calibri" w:hAnsiTheme="minorHAnsi" w:cstheme="minorHAnsi"/>
                <w:color w:val="auto"/>
                <w:sz w:val="20"/>
              </w:rPr>
              <w:t xml:space="preserve"> addressing the formation, content, background, storyline, main </w:t>
            </w:r>
            <w:proofErr w:type="gramStart"/>
            <w:r w:rsidR="00D7080D" w:rsidRPr="00D7080D">
              <w:rPr>
                <w:rFonts w:asciiTheme="minorHAnsi" w:eastAsia="Calibri" w:hAnsiTheme="minorHAnsi" w:cstheme="minorHAnsi"/>
                <w:color w:val="auto"/>
                <w:sz w:val="20"/>
              </w:rPr>
              <w:t>themes</w:t>
            </w:r>
            <w:proofErr w:type="gramEnd"/>
            <w:r w:rsidR="00D7080D" w:rsidRPr="00D7080D">
              <w:rPr>
                <w:rFonts w:asciiTheme="minorHAnsi" w:eastAsia="Calibri" w:hAnsiTheme="minorHAnsi" w:cstheme="minorHAnsi"/>
                <w:color w:val="auto"/>
                <w:sz w:val="20"/>
              </w:rPr>
              <w:t xml:space="preserve"> and literature of the </w:t>
            </w:r>
            <w:r w:rsidR="00D7080D">
              <w:rPr>
                <w:rFonts w:asciiTheme="minorHAnsi" w:eastAsia="Calibri" w:hAnsiTheme="minorHAnsi" w:cstheme="minorHAnsi"/>
                <w:color w:val="auto"/>
                <w:sz w:val="20"/>
              </w:rPr>
              <w:t>Orthodox</w:t>
            </w:r>
            <w:r w:rsidR="00D7080D" w:rsidRPr="00D7080D">
              <w:rPr>
                <w:rFonts w:asciiTheme="minorHAnsi" w:eastAsia="Calibri" w:hAnsiTheme="minorHAnsi" w:cstheme="minorHAnsi"/>
                <w:color w:val="auto"/>
                <w:sz w:val="20"/>
              </w:rPr>
              <w:t xml:space="preserve"> Old Testament canon</w:t>
            </w:r>
            <w:r w:rsidR="00091C0D">
              <w:rPr>
                <w:rFonts w:asciiTheme="minorHAnsi" w:eastAsia="Calibri" w:hAnsiTheme="minorHAnsi" w:cstheme="minorHAnsi"/>
                <w:color w:val="auto"/>
                <w:sz w:val="20"/>
              </w:rPr>
              <w:t>.</w:t>
            </w:r>
          </w:p>
          <w:p w14:paraId="0073DF53" w14:textId="5E07DBA7" w:rsidR="00D7080D" w:rsidRPr="0025219A" w:rsidRDefault="00D7080D" w:rsidP="0093693E">
            <w:pPr>
              <w:pStyle w:val="Normal1"/>
              <w:spacing w:line="276" w:lineRule="auto"/>
              <w:rPr>
                <w:rFonts w:asciiTheme="minorHAnsi" w:eastAsia="Calibri" w:hAnsiTheme="minorHAnsi" w:cstheme="minorHAnsi"/>
                <w:color w:val="auto"/>
                <w:sz w:val="20"/>
              </w:rPr>
            </w:pPr>
          </w:p>
        </w:tc>
        <w:tc>
          <w:tcPr>
            <w:tcW w:w="1559" w:type="dxa"/>
            <w:vAlign w:val="center"/>
          </w:tcPr>
          <w:p w14:paraId="3D70F64A" w14:textId="36A0064C" w:rsidR="00AD4AD5" w:rsidRPr="0025219A" w:rsidRDefault="0011422F" w:rsidP="00A35567">
            <w:pPr>
              <w:pStyle w:val="Normal1"/>
              <w:spacing w:line="276" w:lineRule="auto"/>
              <w:rPr>
                <w:rFonts w:asciiTheme="minorHAnsi" w:eastAsia="Calibri" w:hAnsiTheme="minorHAnsi" w:cstheme="minorHAnsi"/>
                <w:color w:val="auto"/>
                <w:sz w:val="20"/>
              </w:rPr>
            </w:pPr>
            <w:r w:rsidRPr="00D7080D">
              <w:rPr>
                <w:rFonts w:asciiTheme="minorHAnsi" w:eastAsia="Calibri" w:hAnsiTheme="minorHAnsi" w:cstheme="minorHAnsi"/>
                <w:color w:val="auto"/>
                <w:sz w:val="20"/>
              </w:rPr>
              <w:t>(500 words)</w:t>
            </w:r>
          </w:p>
        </w:tc>
        <w:tc>
          <w:tcPr>
            <w:tcW w:w="1560" w:type="dxa"/>
            <w:vAlign w:val="center"/>
          </w:tcPr>
          <w:p w14:paraId="784B1996" w14:textId="3A3184DB" w:rsidR="00AD4AD5" w:rsidRPr="0025219A" w:rsidRDefault="00D7080D" w:rsidP="00A35567">
            <w:pPr>
              <w:pStyle w:val="Normal1"/>
              <w:spacing w:line="276" w:lineRule="auto"/>
              <w:rPr>
                <w:rFonts w:asciiTheme="minorHAnsi" w:eastAsia="Calibri" w:hAnsiTheme="minorHAnsi" w:cstheme="minorHAnsi"/>
                <w:color w:val="auto"/>
                <w:sz w:val="20"/>
              </w:rPr>
            </w:pPr>
            <w:r>
              <w:rPr>
                <w:rFonts w:asciiTheme="minorHAnsi" w:eastAsia="Calibri" w:hAnsiTheme="minorHAnsi" w:cstheme="minorHAnsi"/>
                <w:color w:val="auto"/>
                <w:sz w:val="20"/>
              </w:rPr>
              <w:t>10%</w:t>
            </w:r>
          </w:p>
        </w:tc>
        <w:tc>
          <w:tcPr>
            <w:tcW w:w="1984" w:type="dxa"/>
            <w:vAlign w:val="center"/>
          </w:tcPr>
          <w:p w14:paraId="0A4020F7" w14:textId="77777777" w:rsidR="00D7080D" w:rsidRDefault="00D7080D" w:rsidP="00A35567">
            <w:pPr>
              <w:pStyle w:val="Normal1"/>
              <w:rPr>
                <w:rFonts w:asciiTheme="minorHAnsi" w:eastAsia="Calibri" w:hAnsiTheme="minorHAnsi" w:cstheme="minorHAnsi"/>
                <w:sz w:val="20"/>
              </w:rPr>
            </w:pPr>
          </w:p>
          <w:p w14:paraId="0F1BF0F7" w14:textId="5035AC34" w:rsidR="00876A81" w:rsidRDefault="00D7080D" w:rsidP="00A35567">
            <w:pPr>
              <w:pStyle w:val="Normal1"/>
              <w:rPr>
                <w:rFonts w:asciiTheme="minorHAnsi" w:eastAsia="Calibri" w:hAnsiTheme="minorHAnsi" w:cstheme="minorHAnsi"/>
                <w:sz w:val="20"/>
              </w:rPr>
            </w:pPr>
            <w:r w:rsidRPr="00D7080D">
              <w:rPr>
                <w:rFonts w:asciiTheme="minorHAnsi" w:eastAsia="Calibri" w:hAnsiTheme="minorHAnsi" w:cstheme="minorHAnsi"/>
                <w:sz w:val="20"/>
              </w:rPr>
              <w:t>W</w:t>
            </w:r>
            <w:r>
              <w:rPr>
                <w:rFonts w:asciiTheme="minorHAnsi" w:eastAsia="Calibri" w:hAnsiTheme="minorHAnsi" w:cstheme="minorHAnsi"/>
                <w:sz w:val="20"/>
              </w:rPr>
              <w:t>ee</w:t>
            </w:r>
            <w:r w:rsidRPr="00D7080D">
              <w:rPr>
                <w:rFonts w:asciiTheme="minorHAnsi" w:eastAsia="Calibri" w:hAnsiTheme="minorHAnsi" w:cstheme="minorHAnsi"/>
                <w:sz w:val="20"/>
              </w:rPr>
              <w:t xml:space="preserve">ks </w:t>
            </w:r>
            <w:r w:rsidR="00433110">
              <w:rPr>
                <w:rFonts w:asciiTheme="minorHAnsi" w:eastAsia="Calibri" w:hAnsiTheme="minorHAnsi" w:cstheme="minorHAnsi"/>
                <w:sz w:val="20"/>
              </w:rPr>
              <w:t>2-13</w:t>
            </w:r>
          </w:p>
          <w:p w14:paraId="76BDD2A7" w14:textId="14655935" w:rsidR="007C726B" w:rsidRPr="0025219A" w:rsidRDefault="007C726B" w:rsidP="00A35567">
            <w:pPr>
              <w:pStyle w:val="Normal1"/>
              <w:rPr>
                <w:rFonts w:asciiTheme="minorHAnsi" w:eastAsia="Calibri" w:hAnsiTheme="minorHAnsi" w:cstheme="minorHAnsi"/>
                <w:sz w:val="20"/>
              </w:rPr>
            </w:pPr>
          </w:p>
        </w:tc>
      </w:tr>
      <w:tr w:rsidR="0011422F" w:rsidRPr="002F7BE0" w14:paraId="4016B2B9" w14:textId="77777777" w:rsidTr="00463ADB">
        <w:tc>
          <w:tcPr>
            <w:tcW w:w="5240" w:type="dxa"/>
            <w:vAlign w:val="center"/>
          </w:tcPr>
          <w:p w14:paraId="4821B7FD" w14:textId="2678AC31" w:rsidR="0011422F" w:rsidRPr="0011422F" w:rsidRDefault="0011422F" w:rsidP="0011422F">
            <w:pPr>
              <w:pStyle w:val="Normal1"/>
              <w:numPr>
                <w:ilvl w:val="0"/>
                <w:numId w:val="26"/>
              </w:numPr>
              <w:rPr>
                <w:rFonts w:asciiTheme="minorHAnsi" w:eastAsia="Calibri" w:hAnsiTheme="minorHAnsi" w:cstheme="minorHAnsi"/>
                <w:color w:val="auto"/>
                <w:sz w:val="20"/>
              </w:rPr>
            </w:pPr>
            <w:r w:rsidRPr="0011422F">
              <w:rPr>
                <w:rFonts w:asciiTheme="minorHAnsi" w:eastAsia="Calibri" w:hAnsiTheme="minorHAnsi" w:cstheme="minorHAnsi"/>
                <w:color w:val="auto"/>
                <w:sz w:val="20"/>
              </w:rPr>
              <w:t>Exegetical Paper</w:t>
            </w:r>
          </w:p>
          <w:p w14:paraId="509C2F2A" w14:textId="6BDBEBC6" w:rsidR="0011422F" w:rsidRPr="0011422F" w:rsidRDefault="0011422F" w:rsidP="0011422F">
            <w:pPr>
              <w:pStyle w:val="Normal1"/>
              <w:ind w:left="360"/>
              <w:rPr>
                <w:rFonts w:asciiTheme="minorHAnsi" w:eastAsia="Calibri" w:hAnsiTheme="minorHAnsi" w:cstheme="minorHAnsi"/>
                <w:color w:val="auto"/>
                <w:sz w:val="20"/>
              </w:rPr>
            </w:pPr>
            <w:r w:rsidRPr="0011422F">
              <w:rPr>
                <w:rFonts w:asciiTheme="minorHAnsi" w:eastAsia="Calibri" w:hAnsiTheme="minorHAnsi" w:cstheme="minorHAnsi"/>
                <w:color w:val="auto"/>
                <w:sz w:val="20"/>
              </w:rPr>
              <w:t xml:space="preserve">Students engage with the background, storyline and main themes of the Old Testament and employ </w:t>
            </w:r>
            <w:r w:rsidR="00433110">
              <w:rPr>
                <w:rFonts w:asciiTheme="minorHAnsi" w:eastAsia="Calibri" w:hAnsiTheme="minorHAnsi" w:cstheme="minorHAnsi"/>
                <w:color w:val="auto"/>
                <w:sz w:val="20"/>
              </w:rPr>
              <w:t>p</w:t>
            </w:r>
            <w:r w:rsidR="00C9622D">
              <w:rPr>
                <w:rFonts w:asciiTheme="minorHAnsi" w:eastAsia="Calibri" w:hAnsiTheme="minorHAnsi" w:cstheme="minorHAnsi"/>
                <w:color w:val="auto"/>
                <w:sz w:val="20"/>
              </w:rPr>
              <w:t>atristic</w:t>
            </w:r>
            <w:r w:rsidRPr="0011422F">
              <w:rPr>
                <w:rFonts w:asciiTheme="minorHAnsi" w:eastAsia="Calibri" w:hAnsiTheme="minorHAnsi" w:cstheme="minorHAnsi"/>
                <w:color w:val="auto"/>
                <w:sz w:val="20"/>
              </w:rPr>
              <w:t xml:space="preserve"> and </w:t>
            </w:r>
            <w:r w:rsidR="00433110">
              <w:rPr>
                <w:rFonts w:asciiTheme="minorHAnsi" w:eastAsia="Calibri" w:hAnsiTheme="minorHAnsi" w:cstheme="minorHAnsi"/>
                <w:color w:val="auto"/>
                <w:sz w:val="20"/>
              </w:rPr>
              <w:t>contemporary exegetical methods</w:t>
            </w:r>
            <w:r w:rsidRPr="0011422F">
              <w:rPr>
                <w:rFonts w:asciiTheme="minorHAnsi" w:eastAsia="Calibri" w:hAnsiTheme="minorHAnsi" w:cstheme="minorHAnsi"/>
                <w:color w:val="auto"/>
                <w:sz w:val="20"/>
              </w:rPr>
              <w:t xml:space="preserve"> and skills to interpret two Old Testament passages of different genres that address the same theme or issue and present their work in a formal academic paper. A minimum of 6 resources is required, including at least 2 </w:t>
            </w:r>
            <w:r w:rsidR="00433110">
              <w:rPr>
                <w:rFonts w:asciiTheme="minorHAnsi" w:eastAsia="Calibri" w:hAnsiTheme="minorHAnsi" w:cstheme="minorHAnsi"/>
                <w:color w:val="auto"/>
                <w:sz w:val="20"/>
              </w:rPr>
              <w:t xml:space="preserve">patristic </w:t>
            </w:r>
            <w:r w:rsidRPr="0011422F">
              <w:rPr>
                <w:rFonts w:asciiTheme="minorHAnsi" w:eastAsia="Calibri" w:hAnsiTheme="minorHAnsi" w:cstheme="minorHAnsi"/>
                <w:color w:val="auto"/>
                <w:sz w:val="20"/>
              </w:rPr>
              <w:t>commentaries.</w:t>
            </w:r>
          </w:p>
          <w:p w14:paraId="2A1FB102" w14:textId="6C55555D" w:rsidR="0011422F" w:rsidRPr="0011422F" w:rsidRDefault="0011422F" w:rsidP="0011422F">
            <w:pPr>
              <w:pStyle w:val="Normal1"/>
              <w:rPr>
                <w:rFonts w:asciiTheme="minorHAnsi" w:eastAsia="Calibri" w:hAnsiTheme="minorHAnsi" w:cstheme="minorHAnsi"/>
                <w:color w:val="auto"/>
                <w:sz w:val="20"/>
              </w:rPr>
            </w:pPr>
            <w:r w:rsidRPr="0011422F">
              <w:rPr>
                <w:rFonts w:asciiTheme="minorHAnsi" w:eastAsia="Calibri" w:hAnsiTheme="minorHAnsi" w:cstheme="minorHAnsi"/>
                <w:color w:val="auto"/>
                <w:sz w:val="20"/>
              </w:rPr>
              <w:t xml:space="preserve"> </w:t>
            </w:r>
            <w:r w:rsidRPr="0011422F">
              <w:rPr>
                <w:rFonts w:asciiTheme="minorHAnsi" w:eastAsia="Calibri" w:hAnsiTheme="minorHAnsi" w:cstheme="minorHAnsi"/>
                <w:color w:val="auto"/>
                <w:sz w:val="20"/>
              </w:rPr>
              <w:tab/>
            </w:r>
            <w:r w:rsidRPr="0011422F">
              <w:rPr>
                <w:rFonts w:asciiTheme="minorHAnsi" w:eastAsia="Calibri" w:hAnsiTheme="minorHAnsi" w:cstheme="minorHAnsi"/>
                <w:color w:val="auto"/>
                <w:sz w:val="20"/>
              </w:rPr>
              <w:tab/>
            </w:r>
          </w:p>
        </w:tc>
        <w:tc>
          <w:tcPr>
            <w:tcW w:w="1559" w:type="dxa"/>
            <w:vAlign w:val="center"/>
          </w:tcPr>
          <w:p w14:paraId="1CD65AEB" w14:textId="16B19641" w:rsidR="0011422F" w:rsidRPr="00D7080D" w:rsidRDefault="0093693E" w:rsidP="00A35567">
            <w:pPr>
              <w:pStyle w:val="Normal1"/>
              <w:rPr>
                <w:rFonts w:asciiTheme="minorHAnsi" w:eastAsia="Calibri" w:hAnsiTheme="minorHAnsi" w:cstheme="minorHAnsi"/>
                <w:color w:val="auto"/>
                <w:sz w:val="20"/>
              </w:rPr>
            </w:pPr>
            <w:r w:rsidRPr="0093693E">
              <w:rPr>
                <w:rFonts w:asciiTheme="minorHAnsi" w:eastAsia="Calibri" w:hAnsiTheme="minorHAnsi" w:cstheme="minorHAnsi"/>
                <w:color w:val="auto"/>
                <w:sz w:val="20"/>
              </w:rPr>
              <w:t>(1800 words)</w:t>
            </w:r>
            <w:r w:rsidRPr="0093693E">
              <w:rPr>
                <w:rFonts w:asciiTheme="minorHAnsi" w:eastAsia="Calibri" w:hAnsiTheme="minorHAnsi" w:cstheme="minorHAnsi"/>
                <w:color w:val="auto"/>
                <w:sz w:val="20"/>
              </w:rPr>
              <w:tab/>
            </w:r>
          </w:p>
        </w:tc>
        <w:tc>
          <w:tcPr>
            <w:tcW w:w="1560" w:type="dxa"/>
            <w:vAlign w:val="center"/>
          </w:tcPr>
          <w:p w14:paraId="666A9DE5" w14:textId="7EA319B3" w:rsidR="0011422F" w:rsidRDefault="00520080" w:rsidP="00A35567">
            <w:pPr>
              <w:pStyle w:val="Normal1"/>
              <w:rPr>
                <w:rFonts w:asciiTheme="minorHAnsi" w:eastAsia="Calibri" w:hAnsiTheme="minorHAnsi" w:cstheme="minorHAnsi"/>
                <w:color w:val="auto"/>
                <w:sz w:val="20"/>
              </w:rPr>
            </w:pPr>
            <w:r>
              <w:rPr>
                <w:rFonts w:asciiTheme="minorHAnsi" w:eastAsia="Calibri" w:hAnsiTheme="minorHAnsi" w:cstheme="minorHAnsi"/>
                <w:color w:val="auto"/>
                <w:sz w:val="20"/>
              </w:rPr>
              <w:t>40%</w:t>
            </w:r>
          </w:p>
        </w:tc>
        <w:tc>
          <w:tcPr>
            <w:tcW w:w="1984" w:type="dxa"/>
            <w:vAlign w:val="center"/>
          </w:tcPr>
          <w:p w14:paraId="233840B2" w14:textId="51E54B44" w:rsidR="0011422F" w:rsidRDefault="0093693E" w:rsidP="00A35567">
            <w:pPr>
              <w:pStyle w:val="Normal1"/>
              <w:rPr>
                <w:rFonts w:asciiTheme="minorHAnsi" w:eastAsia="Calibri" w:hAnsiTheme="minorHAnsi" w:cstheme="minorHAnsi"/>
                <w:sz w:val="20"/>
              </w:rPr>
            </w:pPr>
            <w:r>
              <w:rPr>
                <w:rFonts w:asciiTheme="minorHAnsi" w:eastAsia="Calibri" w:hAnsiTheme="minorHAnsi" w:cstheme="minorHAnsi"/>
                <w:sz w:val="20"/>
              </w:rPr>
              <w:t xml:space="preserve">Week </w:t>
            </w:r>
            <w:r w:rsidR="0029524D">
              <w:rPr>
                <w:rFonts w:asciiTheme="minorHAnsi" w:eastAsia="Calibri" w:hAnsiTheme="minorHAnsi" w:cstheme="minorHAnsi"/>
                <w:sz w:val="20"/>
              </w:rPr>
              <w:t>7</w:t>
            </w:r>
          </w:p>
        </w:tc>
      </w:tr>
      <w:tr w:rsidR="00AD4AD5" w:rsidRPr="002F7BE0" w14:paraId="0227DCD9" w14:textId="77777777" w:rsidTr="00463ADB">
        <w:tc>
          <w:tcPr>
            <w:tcW w:w="5240" w:type="dxa"/>
            <w:vAlign w:val="center"/>
          </w:tcPr>
          <w:p w14:paraId="2BEDD509" w14:textId="67D55307" w:rsidR="00D7080D" w:rsidRPr="00D7080D" w:rsidRDefault="00D7080D" w:rsidP="0011422F">
            <w:pPr>
              <w:pStyle w:val="Normal1"/>
              <w:numPr>
                <w:ilvl w:val="0"/>
                <w:numId w:val="26"/>
              </w:numPr>
              <w:rPr>
                <w:rFonts w:asciiTheme="minorHAnsi" w:hAnsiTheme="minorHAnsi" w:cstheme="minorHAnsi"/>
                <w:sz w:val="20"/>
              </w:rPr>
            </w:pPr>
            <w:r w:rsidRPr="00D7080D">
              <w:rPr>
                <w:rFonts w:asciiTheme="minorHAnsi" w:hAnsiTheme="minorHAnsi" w:cstheme="minorHAnsi"/>
                <w:sz w:val="20"/>
              </w:rPr>
              <w:t>Research Essay</w:t>
            </w:r>
          </w:p>
          <w:p w14:paraId="125B7BAA" w14:textId="1CC2A242" w:rsidR="0011422F" w:rsidRDefault="003E56FA" w:rsidP="0011422F">
            <w:pPr>
              <w:pStyle w:val="Normal1"/>
              <w:ind w:left="360"/>
              <w:rPr>
                <w:rFonts w:asciiTheme="minorHAnsi" w:hAnsiTheme="minorHAnsi" w:cstheme="minorHAnsi"/>
                <w:sz w:val="20"/>
              </w:rPr>
            </w:pPr>
            <w:r>
              <w:rPr>
                <w:rFonts w:asciiTheme="minorHAnsi" w:hAnsiTheme="minorHAnsi" w:cstheme="minorHAnsi"/>
                <w:sz w:val="20"/>
              </w:rPr>
              <w:t xml:space="preserve">Students </w:t>
            </w:r>
            <w:r w:rsidR="007773B1">
              <w:rPr>
                <w:rFonts w:asciiTheme="minorHAnsi" w:hAnsiTheme="minorHAnsi" w:cstheme="minorHAnsi"/>
                <w:sz w:val="20"/>
              </w:rPr>
              <w:t xml:space="preserve">explore and </w:t>
            </w:r>
            <w:r w:rsidR="007773B1" w:rsidRPr="00D7080D">
              <w:rPr>
                <w:rFonts w:asciiTheme="minorHAnsi" w:hAnsiTheme="minorHAnsi" w:cstheme="minorHAnsi"/>
                <w:sz w:val="20"/>
              </w:rPr>
              <w:t>a</w:t>
            </w:r>
            <w:r w:rsidR="007773B1">
              <w:rPr>
                <w:rFonts w:asciiTheme="minorHAnsi" w:hAnsiTheme="minorHAnsi" w:cstheme="minorHAnsi"/>
                <w:sz w:val="20"/>
              </w:rPr>
              <w:t xml:space="preserve">ssess a </w:t>
            </w:r>
            <w:r w:rsidR="007773B1" w:rsidRPr="00D7080D">
              <w:rPr>
                <w:rFonts w:asciiTheme="minorHAnsi" w:hAnsiTheme="minorHAnsi" w:cstheme="minorHAnsi"/>
                <w:sz w:val="20"/>
              </w:rPr>
              <w:t>contemporary</w:t>
            </w:r>
            <w:r w:rsidR="00D7080D" w:rsidRPr="00D7080D">
              <w:rPr>
                <w:rFonts w:asciiTheme="minorHAnsi" w:hAnsiTheme="minorHAnsi" w:cstheme="minorHAnsi"/>
                <w:sz w:val="20"/>
              </w:rPr>
              <w:t xml:space="preserve"> issue and </w:t>
            </w:r>
            <w:r w:rsidR="007773B1">
              <w:rPr>
                <w:rFonts w:asciiTheme="minorHAnsi" w:hAnsiTheme="minorHAnsi" w:cstheme="minorHAnsi"/>
                <w:sz w:val="20"/>
              </w:rPr>
              <w:t xml:space="preserve">various </w:t>
            </w:r>
            <w:r w:rsidR="00D7080D" w:rsidRPr="00D7080D">
              <w:rPr>
                <w:rFonts w:asciiTheme="minorHAnsi" w:hAnsiTheme="minorHAnsi" w:cstheme="minorHAnsi"/>
                <w:sz w:val="20"/>
              </w:rPr>
              <w:t>perspectives in Old Testament interpretation</w:t>
            </w:r>
            <w:r w:rsidR="007773B1">
              <w:rPr>
                <w:rFonts w:asciiTheme="minorHAnsi" w:hAnsiTheme="minorHAnsi" w:cstheme="minorHAnsi"/>
                <w:sz w:val="20"/>
              </w:rPr>
              <w:t>.</w:t>
            </w:r>
            <w:r w:rsidR="00D7080D" w:rsidRPr="00D7080D">
              <w:rPr>
                <w:rFonts w:asciiTheme="minorHAnsi" w:hAnsiTheme="minorHAnsi" w:cstheme="minorHAnsi"/>
                <w:sz w:val="20"/>
              </w:rPr>
              <w:t xml:space="preserve"> </w:t>
            </w:r>
            <w:r w:rsidR="007773B1">
              <w:rPr>
                <w:rFonts w:asciiTheme="minorHAnsi" w:hAnsiTheme="minorHAnsi" w:cstheme="minorHAnsi"/>
                <w:sz w:val="20"/>
              </w:rPr>
              <w:t>S</w:t>
            </w:r>
            <w:r w:rsidR="00D7080D" w:rsidRPr="00D7080D">
              <w:rPr>
                <w:rFonts w:asciiTheme="minorHAnsi" w:hAnsiTheme="minorHAnsi" w:cstheme="minorHAnsi"/>
                <w:sz w:val="20"/>
              </w:rPr>
              <w:t xml:space="preserve">tudents </w:t>
            </w:r>
            <w:r w:rsidR="007773B1">
              <w:rPr>
                <w:rFonts w:asciiTheme="minorHAnsi" w:hAnsiTheme="minorHAnsi" w:cstheme="minorHAnsi"/>
                <w:sz w:val="20"/>
              </w:rPr>
              <w:t xml:space="preserve">examine </w:t>
            </w:r>
            <w:r w:rsidR="00D7080D" w:rsidRPr="00D7080D">
              <w:rPr>
                <w:rFonts w:asciiTheme="minorHAnsi" w:hAnsiTheme="minorHAnsi" w:cstheme="minorHAnsi"/>
                <w:sz w:val="20"/>
              </w:rPr>
              <w:t>and assess the contribution made to understanding the three worlds of the biblical text.</w:t>
            </w:r>
            <w:r w:rsidR="0011422F">
              <w:rPr>
                <w:rFonts w:asciiTheme="minorHAnsi" w:hAnsiTheme="minorHAnsi" w:cstheme="minorHAnsi"/>
                <w:sz w:val="20"/>
              </w:rPr>
              <w:t xml:space="preserve"> </w:t>
            </w:r>
          </w:p>
          <w:p w14:paraId="3342BF36" w14:textId="22AE4360" w:rsidR="0011422F" w:rsidRDefault="00D7080D" w:rsidP="0011422F">
            <w:pPr>
              <w:pStyle w:val="Normal1"/>
              <w:ind w:left="360"/>
              <w:rPr>
                <w:rFonts w:asciiTheme="minorHAnsi" w:hAnsiTheme="minorHAnsi" w:cstheme="minorHAnsi"/>
                <w:sz w:val="20"/>
              </w:rPr>
            </w:pPr>
            <w:r w:rsidRPr="00D7080D">
              <w:rPr>
                <w:rFonts w:asciiTheme="minorHAnsi" w:hAnsiTheme="minorHAnsi" w:cstheme="minorHAnsi"/>
                <w:sz w:val="20"/>
              </w:rPr>
              <w:t xml:space="preserve">At least 6 resources are required. </w:t>
            </w:r>
          </w:p>
          <w:p w14:paraId="27C7114E" w14:textId="3C008DD1" w:rsidR="00AD4AD5" w:rsidRPr="0025219A" w:rsidRDefault="00AD4AD5" w:rsidP="0011422F">
            <w:pPr>
              <w:pStyle w:val="Normal1"/>
              <w:ind w:left="360"/>
              <w:rPr>
                <w:rFonts w:asciiTheme="minorHAnsi" w:hAnsiTheme="minorHAnsi" w:cstheme="minorHAnsi"/>
                <w:sz w:val="20"/>
              </w:rPr>
            </w:pPr>
          </w:p>
        </w:tc>
        <w:tc>
          <w:tcPr>
            <w:tcW w:w="1559" w:type="dxa"/>
            <w:vAlign w:val="center"/>
          </w:tcPr>
          <w:p w14:paraId="1AEFA75E" w14:textId="7C4D6729" w:rsidR="00AD4AD5" w:rsidRPr="0025219A" w:rsidRDefault="0011422F" w:rsidP="00A35567">
            <w:pPr>
              <w:pStyle w:val="Normal1"/>
              <w:rPr>
                <w:rFonts w:asciiTheme="minorHAnsi" w:eastAsia="Calibri" w:hAnsiTheme="minorHAnsi" w:cstheme="minorHAnsi"/>
                <w:color w:val="auto"/>
                <w:sz w:val="20"/>
              </w:rPr>
            </w:pPr>
            <w:r w:rsidRPr="00D7080D">
              <w:rPr>
                <w:rFonts w:asciiTheme="minorHAnsi" w:hAnsiTheme="minorHAnsi" w:cstheme="minorHAnsi"/>
                <w:sz w:val="20"/>
              </w:rPr>
              <w:t>(1200 words)</w:t>
            </w:r>
          </w:p>
        </w:tc>
        <w:tc>
          <w:tcPr>
            <w:tcW w:w="1560" w:type="dxa"/>
            <w:vAlign w:val="center"/>
          </w:tcPr>
          <w:p w14:paraId="76F4864E" w14:textId="276E207D" w:rsidR="00AD4AD5" w:rsidRPr="0025219A" w:rsidRDefault="00520080" w:rsidP="00A35567">
            <w:pPr>
              <w:pStyle w:val="Normal1"/>
              <w:rPr>
                <w:rFonts w:asciiTheme="minorHAnsi" w:eastAsia="Calibri" w:hAnsiTheme="minorHAnsi" w:cstheme="minorHAnsi"/>
                <w:color w:val="auto"/>
                <w:sz w:val="20"/>
              </w:rPr>
            </w:pPr>
            <w:r>
              <w:rPr>
                <w:rFonts w:asciiTheme="minorHAnsi" w:eastAsia="Calibri" w:hAnsiTheme="minorHAnsi" w:cstheme="minorHAnsi"/>
                <w:color w:val="auto"/>
                <w:sz w:val="20"/>
              </w:rPr>
              <w:t>25%</w:t>
            </w:r>
          </w:p>
        </w:tc>
        <w:tc>
          <w:tcPr>
            <w:tcW w:w="1984" w:type="dxa"/>
            <w:vAlign w:val="center"/>
          </w:tcPr>
          <w:p w14:paraId="6D814A7D" w14:textId="71B246AD" w:rsidR="00876A81" w:rsidRDefault="0093693E" w:rsidP="00A35567">
            <w:pPr>
              <w:pStyle w:val="Normal1"/>
              <w:rPr>
                <w:rFonts w:asciiTheme="minorHAnsi" w:eastAsia="Calibri" w:hAnsiTheme="minorHAnsi" w:cstheme="minorHAnsi"/>
                <w:sz w:val="20"/>
              </w:rPr>
            </w:pPr>
            <w:r>
              <w:rPr>
                <w:rFonts w:asciiTheme="minorHAnsi" w:eastAsia="Calibri" w:hAnsiTheme="minorHAnsi" w:cstheme="minorHAnsi"/>
                <w:sz w:val="20"/>
              </w:rPr>
              <w:t>Week 1</w:t>
            </w:r>
            <w:r w:rsidR="001E449E">
              <w:rPr>
                <w:rFonts w:asciiTheme="minorHAnsi" w:eastAsia="Calibri" w:hAnsiTheme="minorHAnsi" w:cstheme="minorHAnsi"/>
                <w:sz w:val="20"/>
              </w:rPr>
              <w:t>2</w:t>
            </w:r>
          </w:p>
          <w:p w14:paraId="266435E3" w14:textId="3DF7FBBD" w:rsidR="007C726B" w:rsidRPr="0025219A" w:rsidRDefault="007C726B" w:rsidP="00A35567">
            <w:pPr>
              <w:pStyle w:val="Normal1"/>
              <w:rPr>
                <w:rFonts w:asciiTheme="minorHAnsi" w:eastAsia="Calibri" w:hAnsiTheme="minorHAnsi" w:cstheme="minorHAnsi"/>
                <w:sz w:val="20"/>
              </w:rPr>
            </w:pPr>
          </w:p>
        </w:tc>
      </w:tr>
      <w:tr w:rsidR="00D7080D" w:rsidRPr="002F7BE0" w14:paraId="7356FCFD" w14:textId="77777777" w:rsidTr="00463ADB">
        <w:tc>
          <w:tcPr>
            <w:tcW w:w="5240" w:type="dxa"/>
            <w:vAlign w:val="center"/>
          </w:tcPr>
          <w:p w14:paraId="473154B7" w14:textId="77777777" w:rsidR="00463ADB" w:rsidRDefault="0011422F" w:rsidP="0011422F">
            <w:pPr>
              <w:pStyle w:val="Normal1"/>
              <w:numPr>
                <w:ilvl w:val="0"/>
                <w:numId w:val="26"/>
              </w:numPr>
              <w:rPr>
                <w:rFonts w:asciiTheme="minorHAnsi" w:hAnsiTheme="minorHAnsi" w:cstheme="minorHAnsi"/>
                <w:sz w:val="20"/>
              </w:rPr>
            </w:pPr>
            <w:r w:rsidRPr="0011422F">
              <w:rPr>
                <w:rFonts w:asciiTheme="minorHAnsi" w:hAnsiTheme="minorHAnsi" w:cstheme="minorHAnsi"/>
                <w:sz w:val="20"/>
              </w:rPr>
              <w:t xml:space="preserve">Multimedia presentations x2 </w:t>
            </w:r>
          </w:p>
          <w:p w14:paraId="77F880EC" w14:textId="71D78BF9" w:rsidR="00D7080D" w:rsidRPr="0025219A" w:rsidRDefault="0011422F" w:rsidP="00463ADB">
            <w:pPr>
              <w:pStyle w:val="Normal1"/>
              <w:ind w:left="360"/>
              <w:rPr>
                <w:rFonts w:asciiTheme="minorHAnsi" w:hAnsiTheme="minorHAnsi" w:cstheme="minorHAnsi"/>
                <w:sz w:val="20"/>
              </w:rPr>
            </w:pPr>
            <w:r w:rsidRPr="0011422F">
              <w:rPr>
                <w:rFonts w:asciiTheme="minorHAnsi" w:hAnsiTheme="minorHAnsi" w:cstheme="minorHAnsi"/>
                <w:sz w:val="20"/>
              </w:rPr>
              <w:t xml:space="preserve">Based on their </w:t>
            </w:r>
            <w:r w:rsidR="00463ADB">
              <w:rPr>
                <w:rFonts w:asciiTheme="minorHAnsi" w:hAnsiTheme="minorHAnsi" w:cstheme="minorHAnsi"/>
                <w:sz w:val="20"/>
              </w:rPr>
              <w:t>chosen patristic reading</w:t>
            </w:r>
            <w:r w:rsidR="00795F86">
              <w:rPr>
                <w:rFonts w:asciiTheme="minorHAnsi" w:hAnsiTheme="minorHAnsi" w:cstheme="minorHAnsi"/>
                <w:sz w:val="20"/>
              </w:rPr>
              <w:t xml:space="preserve"> (Assessment 1)</w:t>
            </w:r>
            <w:r w:rsidRPr="0011422F">
              <w:rPr>
                <w:rFonts w:asciiTheme="minorHAnsi" w:hAnsiTheme="minorHAnsi" w:cstheme="minorHAnsi"/>
                <w:sz w:val="20"/>
              </w:rPr>
              <w:t xml:space="preserve">, students develop and creatively deliver </w:t>
            </w:r>
            <w:r w:rsidR="00091C0D">
              <w:rPr>
                <w:rFonts w:asciiTheme="minorHAnsi" w:hAnsiTheme="minorHAnsi" w:cstheme="minorHAnsi"/>
                <w:sz w:val="20"/>
              </w:rPr>
              <w:t>2</w:t>
            </w:r>
            <w:r w:rsidRPr="0011422F">
              <w:rPr>
                <w:rFonts w:asciiTheme="minorHAnsi" w:hAnsiTheme="minorHAnsi" w:cstheme="minorHAnsi"/>
                <w:sz w:val="20"/>
              </w:rPr>
              <w:t xml:space="preserve"> multimedia presentations of </w:t>
            </w:r>
            <w:r w:rsidR="00F9574A">
              <w:rPr>
                <w:rFonts w:asciiTheme="minorHAnsi" w:hAnsiTheme="minorHAnsi" w:cstheme="minorHAnsi"/>
                <w:sz w:val="20"/>
              </w:rPr>
              <w:t>10 minutes,</w:t>
            </w:r>
            <w:r w:rsidRPr="0011422F">
              <w:rPr>
                <w:rFonts w:asciiTheme="minorHAnsi" w:hAnsiTheme="minorHAnsi" w:cstheme="minorHAnsi"/>
                <w:sz w:val="20"/>
              </w:rPr>
              <w:t xml:space="preserve"> each designed for </w:t>
            </w:r>
            <w:r w:rsidR="00091C0D">
              <w:rPr>
                <w:rFonts w:asciiTheme="minorHAnsi" w:hAnsiTheme="minorHAnsi" w:cstheme="minorHAnsi"/>
                <w:sz w:val="20"/>
              </w:rPr>
              <w:t>2</w:t>
            </w:r>
            <w:r w:rsidRPr="0011422F">
              <w:rPr>
                <w:rFonts w:asciiTheme="minorHAnsi" w:hAnsiTheme="minorHAnsi" w:cstheme="minorHAnsi"/>
                <w:sz w:val="20"/>
              </w:rPr>
              <w:t xml:space="preserve"> specifically targeted audiences. </w:t>
            </w:r>
          </w:p>
        </w:tc>
        <w:tc>
          <w:tcPr>
            <w:tcW w:w="1559" w:type="dxa"/>
            <w:vAlign w:val="center"/>
          </w:tcPr>
          <w:p w14:paraId="1376D087" w14:textId="63FCD661" w:rsidR="00D7080D" w:rsidRPr="0025219A" w:rsidRDefault="00520080" w:rsidP="00A35567">
            <w:pPr>
              <w:pStyle w:val="Normal1"/>
              <w:rPr>
                <w:rFonts w:asciiTheme="minorHAnsi" w:eastAsia="Calibri" w:hAnsiTheme="minorHAnsi" w:cstheme="minorHAnsi"/>
                <w:color w:val="auto"/>
                <w:sz w:val="20"/>
              </w:rPr>
            </w:pPr>
            <w:r w:rsidRPr="00520080">
              <w:rPr>
                <w:rFonts w:asciiTheme="minorHAnsi" w:eastAsia="Calibri" w:hAnsiTheme="minorHAnsi" w:cstheme="minorHAnsi"/>
                <w:color w:val="auto"/>
                <w:sz w:val="20"/>
              </w:rPr>
              <w:t>(equiv.750 words x 2)</w:t>
            </w:r>
          </w:p>
        </w:tc>
        <w:tc>
          <w:tcPr>
            <w:tcW w:w="1560" w:type="dxa"/>
            <w:vAlign w:val="center"/>
          </w:tcPr>
          <w:p w14:paraId="4FD38EB4" w14:textId="77777777" w:rsidR="00D7080D" w:rsidRDefault="00520080" w:rsidP="00A35567">
            <w:pPr>
              <w:pStyle w:val="Normal1"/>
              <w:rPr>
                <w:rFonts w:asciiTheme="minorHAnsi" w:eastAsia="Calibri" w:hAnsiTheme="minorHAnsi" w:cstheme="minorHAnsi"/>
                <w:color w:val="auto"/>
                <w:sz w:val="20"/>
              </w:rPr>
            </w:pPr>
            <w:r>
              <w:rPr>
                <w:rFonts w:asciiTheme="minorHAnsi" w:eastAsia="Calibri" w:hAnsiTheme="minorHAnsi" w:cstheme="minorHAnsi"/>
                <w:color w:val="auto"/>
                <w:sz w:val="20"/>
              </w:rPr>
              <w:t>25%</w:t>
            </w:r>
          </w:p>
          <w:p w14:paraId="502A8902" w14:textId="37F1114F" w:rsidR="00520080" w:rsidRPr="0025219A" w:rsidRDefault="00520080" w:rsidP="00A35567">
            <w:pPr>
              <w:pStyle w:val="Normal1"/>
              <w:rPr>
                <w:rFonts w:asciiTheme="minorHAnsi" w:eastAsia="Calibri" w:hAnsiTheme="minorHAnsi" w:cstheme="minorHAnsi"/>
                <w:color w:val="auto"/>
                <w:sz w:val="20"/>
              </w:rPr>
            </w:pPr>
            <w:r>
              <w:rPr>
                <w:rFonts w:asciiTheme="minorHAnsi" w:eastAsia="Calibri" w:hAnsiTheme="minorHAnsi" w:cstheme="minorHAnsi"/>
                <w:color w:val="auto"/>
                <w:sz w:val="20"/>
              </w:rPr>
              <w:t>(12.5% each)</w:t>
            </w:r>
          </w:p>
        </w:tc>
        <w:tc>
          <w:tcPr>
            <w:tcW w:w="1984" w:type="dxa"/>
            <w:vAlign w:val="center"/>
          </w:tcPr>
          <w:p w14:paraId="0AD6F3E3" w14:textId="7099322C" w:rsidR="00D7080D" w:rsidRDefault="00520080" w:rsidP="00A35567">
            <w:pPr>
              <w:pStyle w:val="Normal1"/>
              <w:rPr>
                <w:rFonts w:asciiTheme="minorHAnsi" w:eastAsia="Calibri" w:hAnsiTheme="minorHAnsi" w:cstheme="minorHAnsi"/>
                <w:sz w:val="20"/>
              </w:rPr>
            </w:pPr>
            <w:r>
              <w:rPr>
                <w:rFonts w:asciiTheme="minorHAnsi" w:eastAsia="Calibri" w:hAnsiTheme="minorHAnsi" w:cstheme="minorHAnsi"/>
                <w:sz w:val="20"/>
              </w:rPr>
              <w:t xml:space="preserve">Weeks </w:t>
            </w:r>
            <w:r w:rsidR="00463ADB">
              <w:rPr>
                <w:rFonts w:asciiTheme="minorHAnsi" w:eastAsia="Calibri" w:hAnsiTheme="minorHAnsi" w:cstheme="minorHAnsi"/>
                <w:sz w:val="20"/>
              </w:rPr>
              <w:t>2-1</w:t>
            </w:r>
            <w:r w:rsidR="00433110">
              <w:rPr>
                <w:rFonts w:asciiTheme="minorHAnsi" w:eastAsia="Calibri" w:hAnsiTheme="minorHAnsi" w:cstheme="minorHAnsi"/>
                <w:sz w:val="20"/>
              </w:rPr>
              <w:t>3</w:t>
            </w:r>
          </w:p>
        </w:tc>
      </w:tr>
    </w:tbl>
    <w:p w14:paraId="1C83479F" w14:textId="3B59D8D5" w:rsidR="006E287E" w:rsidRDefault="006E287E" w:rsidP="006E287E">
      <w:pPr>
        <w:pStyle w:val="Normal1"/>
        <w:rPr>
          <w:rFonts w:asciiTheme="minorHAnsi" w:hAnsiTheme="minorHAnsi" w:cstheme="minorHAnsi"/>
          <w:sz w:val="20"/>
        </w:rPr>
      </w:pPr>
    </w:p>
    <w:p w14:paraId="00E03ECC" w14:textId="1B295388" w:rsidR="00876A81" w:rsidRPr="007C726B" w:rsidRDefault="00876A81" w:rsidP="006E287E">
      <w:pPr>
        <w:pStyle w:val="Normal1"/>
        <w:rPr>
          <w:rFonts w:ascii="Calibri" w:eastAsia="Calibri" w:hAnsi="Calibri" w:cs="Calibri"/>
          <w:b/>
          <w:color w:val="7030A0"/>
          <w:szCs w:val="22"/>
        </w:rPr>
      </w:pPr>
      <w:r w:rsidRPr="007C726B">
        <w:rPr>
          <w:rFonts w:ascii="Calibri" w:eastAsia="Calibri" w:hAnsi="Calibri" w:cs="Calibri"/>
          <w:b/>
          <w:color w:val="7030A0"/>
          <w:szCs w:val="22"/>
        </w:rPr>
        <w:t>Task Description:</w:t>
      </w:r>
    </w:p>
    <w:p w14:paraId="1B7651EA" w14:textId="77777777" w:rsidR="00876A81" w:rsidRPr="00383222" w:rsidRDefault="00876A81" w:rsidP="006E287E">
      <w:pPr>
        <w:pStyle w:val="Normal1"/>
        <w:rPr>
          <w:rFonts w:asciiTheme="minorHAnsi" w:hAnsiTheme="minorHAnsi" w:cstheme="minorHAnsi"/>
          <w:sz w:val="20"/>
        </w:rPr>
      </w:pPr>
    </w:p>
    <w:tbl>
      <w:tblPr>
        <w:tblStyle w:val="a4"/>
        <w:tblW w:w="10350" w:type="dxa"/>
        <w:tblInd w:w="-12"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0350"/>
      </w:tblGrid>
      <w:tr w:rsidR="008415FB" w:rsidRPr="001C7280" w14:paraId="7722D103" w14:textId="77777777" w:rsidTr="00441872">
        <w:tc>
          <w:tcPr>
            <w:tcW w:w="10350" w:type="dxa"/>
            <w:shd w:val="clear" w:color="auto" w:fill="D9D9D9"/>
            <w:tcMar>
              <w:top w:w="100" w:type="dxa"/>
              <w:left w:w="100" w:type="dxa"/>
              <w:bottom w:w="100" w:type="dxa"/>
              <w:right w:w="100" w:type="dxa"/>
            </w:tcMar>
          </w:tcPr>
          <w:p w14:paraId="3F2D9958" w14:textId="77777777" w:rsidR="008415FB" w:rsidRPr="001C7280" w:rsidRDefault="0045336F" w:rsidP="00A35567">
            <w:pPr>
              <w:pStyle w:val="Normal1"/>
              <w:contextualSpacing w:val="0"/>
              <w:rPr>
                <w:rFonts w:ascii="Calibri" w:eastAsia="Calibri" w:hAnsi="Calibri" w:cs="Calibri"/>
                <w:b/>
                <w:sz w:val="20"/>
              </w:rPr>
            </w:pPr>
            <w:r w:rsidRPr="001C7280">
              <w:rPr>
                <w:rFonts w:ascii="Calibri" w:eastAsia="Calibri" w:hAnsi="Calibri" w:cs="Calibri"/>
                <w:b/>
                <w:sz w:val="20"/>
              </w:rPr>
              <w:t>ASSESSMENT TASK 1</w:t>
            </w:r>
          </w:p>
          <w:p w14:paraId="53609F7B" w14:textId="466E0995" w:rsidR="001C7280" w:rsidRPr="001C7280" w:rsidRDefault="003D439C" w:rsidP="00A35567">
            <w:pPr>
              <w:pStyle w:val="Normal1"/>
              <w:contextualSpacing w:val="0"/>
              <w:rPr>
                <w:rFonts w:ascii="Calibri" w:eastAsia="Calibri" w:hAnsi="Calibri" w:cs="Calibri"/>
                <w:b/>
                <w:sz w:val="20"/>
              </w:rPr>
            </w:pPr>
            <w:r>
              <w:rPr>
                <w:rFonts w:ascii="Calibri" w:eastAsia="Calibri" w:hAnsi="Calibri" w:cs="Calibri"/>
                <w:b/>
                <w:sz w:val="20"/>
              </w:rPr>
              <w:t>Title of Assessment</w:t>
            </w:r>
            <w:r w:rsidR="00433110">
              <w:rPr>
                <w:rFonts w:ascii="Calibri" w:eastAsia="Calibri" w:hAnsi="Calibri" w:cs="Calibri"/>
                <w:b/>
                <w:sz w:val="20"/>
              </w:rPr>
              <w:t>: Report on a selected patristic reading</w:t>
            </w:r>
          </w:p>
          <w:p w14:paraId="3CD31BB5" w14:textId="68729548" w:rsidR="008415FB" w:rsidRPr="001C7280" w:rsidRDefault="00433110" w:rsidP="00A35567">
            <w:pPr>
              <w:pStyle w:val="Normal1"/>
              <w:contextualSpacing w:val="0"/>
              <w:rPr>
                <w:b/>
              </w:rPr>
            </w:pPr>
            <w:r>
              <w:rPr>
                <w:rFonts w:ascii="Calibri" w:eastAsia="Calibri" w:hAnsi="Calibri" w:cs="Calibri"/>
                <w:b/>
                <w:sz w:val="20"/>
              </w:rPr>
              <w:t>10</w:t>
            </w:r>
            <w:r w:rsidR="0045336F" w:rsidRPr="001C7280">
              <w:rPr>
                <w:rFonts w:ascii="Calibri" w:eastAsia="Calibri" w:hAnsi="Calibri" w:cs="Calibri"/>
                <w:b/>
                <w:sz w:val="20"/>
              </w:rPr>
              <w:t>%</w:t>
            </w:r>
          </w:p>
          <w:p w14:paraId="09DAC96C" w14:textId="1426A626" w:rsidR="00627596" w:rsidRPr="00627596" w:rsidRDefault="00627596" w:rsidP="00A35567">
            <w:pPr>
              <w:pStyle w:val="Normal1"/>
              <w:contextualSpacing w:val="0"/>
              <w:rPr>
                <w:rFonts w:ascii="Calibri" w:eastAsia="Calibri" w:hAnsi="Calibri" w:cs="Calibri"/>
                <w:i/>
                <w:sz w:val="20"/>
              </w:rPr>
            </w:pPr>
            <w:r>
              <w:rPr>
                <w:rFonts w:ascii="Calibri" w:eastAsia="Calibri" w:hAnsi="Calibri" w:cs="Calibri"/>
                <w:i/>
                <w:sz w:val="20"/>
              </w:rPr>
              <w:t xml:space="preserve">Due:  </w:t>
            </w:r>
            <w:r w:rsidR="008066A7">
              <w:rPr>
                <w:rFonts w:ascii="Calibri" w:eastAsia="Calibri" w:hAnsi="Calibri" w:cs="Calibri"/>
                <w:i/>
                <w:sz w:val="20"/>
              </w:rPr>
              <w:t xml:space="preserve"> </w:t>
            </w:r>
            <w:r w:rsidR="00091C0D">
              <w:rPr>
                <w:rFonts w:ascii="Calibri" w:eastAsia="Calibri" w:hAnsi="Calibri" w:cs="Calibri"/>
                <w:i/>
                <w:sz w:val="20"/>
              </w:rPr>
              <w:t>Weeks 2-13</w:t>
            </w:r>
          </w:p>
          <w:p w14:paraId="296DDF78" w14:textId="66DFE3C9" w:rsidR="008415FB" w:rsidRPr="001C7280" w:rsidRDefault="00091C0D" w:rsidP="00A35567">
            <w:pPr>
              <w:pStyle w:val="Normal1"/>
              <w:contextualSpacing w:val="0"/>
              <w:rPr>
                <w:b/>
              </w:rPr>
            </w:pPr>
            <w:r>
              <w:rPr>
                <w:rFonts w:ascii="Calibri" w:eastAsia="Calibri" w:hAnsi="Calibri" w:cs="Calibri"/>
                <w:i/>
                <w:sz w:val="20"/>
              </w:rPr>
              <w:t xml:space="preserve">500 </w:t>
            </w:r>
            <w:r w:rsidR="00627596" w:rsidRPr="00627596">
              <w:rPr>
                <w:rFonts w:ascii="Calibri" w:eastAsia="Calibri" w:hAnsi="Calibri" w:cs="Calibri"/>
                <w:i/>
                <w:sz w:val="20"/>
              </w:rPr>
              <w:t>words</w:t>
            </w:r>
          </w:p>
        </w:tc>
      </w:tr>
      <w:tr w:rsidR="008415FB" w14:paraId="0DC2483C" w14:textId="77777777" w:rsidTr="00441872">
        <w:tc>
          <w:tcPr>
            <w:tcW w:w="10350" w:type="dxa"/>
            <w:tcMar>
              <w:top w:w="100" w:type="dxa"/>
              <w:left w:w="100" w:type="dxa"/>
              <w:bottom w:w="100" w:type="dxa"/>
              <w:right w:w="100" w:type="dxa"/>
            </w:tcMar>
            <w:vAlign w:val="center"/>
          </w:tcPr>
          <w:p w14:paraId="0DB958CD" w14:textId="7A8EE5D5" w:rsidR="00DF4341" w:rsidRPr="00372A71" w:rsidRDefault="00AD4AD5" w:rsidP="00A35567">
            <w:pPr>
              <w:pStyle w:val="Normal1"/>
              <w:tabs>
                <w:tab w:val="left" w:pos="284"/>
              </w:tabs>
              <w:spacing w:before="60" w:after="60"/>
              <w:contextualSpacing w:val="0"/>
              <w:rPr>
                <w:rFonts w:ascii="Calibri" w:eastAsia="Calibri" w:hAnsi="Calibri" w:cs="Calibri"/>
                <w:b/>
                <w:color w:val="auto"/>
                <w:sz w:val="20"/>
              </w:rPr>
            </w:pPr>
            <w:r>
              <w:rPr>
                <w:rFonts w:ascii="Calibri" w:eastAsia="Calibri" w:hAnsi="Calibri" w:cs="Calibri"/>
                <w:b/>
                <w:color w:val="auto"/>
                <w:sz w:val="20"/>
              </w:rPr>
              <w:lastRenderedPageBreak/>
              <w:t>I</w:t>
            </w:r>
            <w:r w:rsidR="00DF4341" w:rsidRPr="00372A71">
              <w:rPr>
                <w:rFonts w:ascii="Calibri" w:eastAsia="Calibri" w:hAnsi="Calibri" w:cs="Calibri"/>
                <w:b/>
                <w:color w:val="auto"/>
                <w:sz w:val="20"/>
              </w:rPr>
              <w:t>nstructions</w:t>
            </w:r>
          </w:p>
          <w:p w14:paraId="48FA1102" w14:textId="7E476212" w:rsidR="00091C0D" w:rsidRPr="004B4E39" w:rsidRDefault="00091C0D" w:rsidP="00091C0D">
            <w:pPr>
              <w:rPr>
                <w:rFonts w:asciiTheme="minorHAnsi" w:hAnsiTheme="minorHAnsi" w:cstheme="minorHAnsi"/>
                <w:sz w:val="20"/>
              </w:rPr>
            </w:pPr>
            <w:r w:rsidRPr="004B4E39">
              <w:rPr>
                <w:rFonts w:asciiTheme="minorHAnsi" w:hAnsiTheme="minorHAnsi" w:cstheme="minorHAnsi"/>
                <w:sz w:val="20"/>
              </w:rPr>
              <w:t xml:space="preserve">Students are to write a </w:t>
            </w:r>
            <w:r w:rsidRPr="004B4E39">
              <w:rPr>
                <w:rFonts w:asciiTheme="minorHAnsi" w:hAnsiTheme="minorHAnsi" w:cstheme="minorHAnsi"/>
                <w:b/>
                <w:bCs/>
                <w:sz w:val="20"/>
              </w:rPr>
              <w:t>500-word</w:t>
            </w:r>
            <w:r w:rsidRPr="004B4E39">
              <w:rPr>
                <w:rFonts w:asciiTheme="minorHAnsi" w:hAnsiTheme="minorHAnsi" w:cstheme="minorHAnsi"/>
                <w:sz w:val="20"/>
              </w:rPr>
              <w:t xml:space="preserve"> report on one of the weekly set patristic readings </w:t>
            </w:r>
            <w:r w:rsidR="00E22A9F" w:rsidRPr="004B4E39">
              <w:rPr>
                <w:rFonts w:asciiTheme="minorHAnsi" w:hAnsiTheme="minorHAnsi" w:cstheme="minorHAnsi"/>
                <w:sz w:val="20"/>
              </w:rPr>
              <w:t>exa</w:t>
            </w:r>
            <w:r w:rsidR="00E22A9F">
              <w:rPr>
                <w:rFonts w:asciiTheme="minorHAnsi" w:hAnsiTheme="minorHAnsi" w:cstheme="minorHAnsi"/>
                <w:sz w:val="20"/>
              </w:rPr>
              <w:t>mining</w:t>
            </w:r>
            <w:r w:rsidRPr="004B4E39">
              <w:rPr>
                <w:rFonts w:asciiTheme="minorHAnsi" w:hAnsiTheme="minorHAnsi" w:cstheme="minorHAnsi"/>
                <w:sz w:val="20"/>
              </w:rPr>
              <w:t xml:space="preserve"> an Old Testament passage</w:t>
            </w:r>
            <w:r w:rsidR="00E22A9F">
              <w:rPr>
                <w:rFonts w:asciiTheme="minorHAnsi" w:hAnsiTheme="minorHAnsi" w:cstheme="minorHAnsi"/>
                <w:sz w:val="20"/>
              </w:rPr>
              <w:t xml:space="preserve"> and the interpretation of the Church father(s)</w:t>
            </w:r>
            <w:r w:rsidRPr="004B4E39">
              <w:rPr>
                <w:rFonts w:asciiTheme="minorHAnsi" w:hAnsiTheme="minorHAnsi" w:cstheme="minorHAnsi"/>
                <w:sz w:val="20"/>
              </w:rPr>
              <w:t xml:space="preserve">. </w:t>
            </w:r>
            <w:r w:rsidR="00B818F8">
              <w:rPr>
                <w:rFonts w:asciiTheme="minorHAnsi" w:hAnsiTheme="minorHAnsi" w:cstheme="minorHAnsi"/>
                <w:sz w:val="20"/>
              </w:rPr>
              <w:t xml:space="preserve">Students are to submit the report one week after </w:t>
            </w:r>
            <w:r w:rsidR="004D379F">
              <w:rPr>
                <w:rFonts w:asciiTheme="minorHAnsi" w:hAnsiTheme="minorHAnsi" w:cstheme="minorHAnsi"/>
                <w:sz w:val="20"/>
              </w:rPr>
              <w:t>the class has explored it</w:t>
            </w:r>
            <w:r w:rsidR="00B818F8">
              <w:rPr>
                <w:rFonts w:asciiTheme="minorHAnsi" w:hAnsiTheme="minorHAnsi" w:cstheme="minorHAnsi"/>
                <w:sz w:val="20"/>
              </w:rPr>
              <w:t>.</w:t>
            </w:r>
            <w:r w:rsidRPr="004B4E39">
              <w:rPr>
                <w:rFonts w:asciiTheme="minorHAnsi" w:hAnsiTheme="minorHAnsi" w:cstheme="minorHAnsi"/>
                <w:sz w:val="20"/>
              </w:rPr>
              <w:t xml:space="preserve"> </w:t>
            </w:r>
          </w:p>
          <w:p w14:paraId="7EB0997B" w14:textId="23F16605" w:rsidR="00091C0D" w:rsidRPr="004B4E39" w:rsidRDefault="00091C0D" w:rsidP="004B4E39">
            <w:pPr>
              <w:rPr>
                <w:rFonts w:asciiTheme="minorHAnsi" w:hAnsiTheme="minorHAnsi" w:cstheme="minorHAnsi"/>
                <w:sz w:val="20"/>
              </w:rPr>
            </w:pPr>
            <w:r w:rsidRPr="004B4E39">
              <w:rPr>
                <w:rFonts w:asciiTheme="minorHAnsi" w:hAnsiTheme="minorHAnsi" w:cstheme="minorHAnsi"/>
                <w:sz w:val="20"/>
              </w:rPr>
              <w:t>The report must:</w:t>
            </w:r>
          </w:p>
          <w:p w14:paraId="57FCF0DA" w14:textId="1050F8BE" w:rsidR="00091C0D" w:rsidRPr="004B4E39" w:rsidRDefault="004B4E39" w:rsidP="004B4E39">
            <w:pPr>
              <w:pStyle w:val="ListParagraph"/>
              <w:numPr>
                <w:ilvl w:val="0"/>
                <w:numId w:val="28"/>
              </w:numPr>
              <w:spacing w:after="200"/>
              <w:rPr>
                <w:rFonts w:asciiTheme="minorHAnsi" w:hAnsiTheme="minorHAnsi" w:cstheme="minorHAnsi"/>
                <w:sz w:val="20"/>
              </w:rPr>
            </w:pPr>
            <w:bookmarkStart w:id="3" w:name="_Hlk126780618"/>
            <w:r w:rsidRPr="004B4E39">
              <w:rPr>
                <w:rFonts w:asciiTheme="minorHAnsi" w:hAnsiTheme="minorHAnsi" w:cstheme="minorHAnsi"/>
                <w:sz w:val="20"/>
              </w:rPr>
              <w:t xml:space="preserve">Explore the context of the chosen </w:t>
            </w:r>
            <w:r w:rsidR="00091C0D" w:rsidRPr="004B4E39">
              <w:rPr>
                <w:rFonts w:asciiTheme="minorHAnsi" w:hAnsiTheme="minorHAnsi" w:cstheme="minorHAnsi"/>
                <w:sz w:val="20"/>
              </w:rPr>
              <w:t>O</w:t>
            </w:r>
            <w:r w:rsidRPr="004B4E39">
              <w:rPr>
                <w:rFonts w:asciiTheme="minorHAnsi" w:hAnsiTheme="minorHAnsi" w:cstheme="minorHAnsi"/>
                <w:sz w:val="20"/>
              </w:rPr>
              <w:t xml:space="preserve">ld </w:t>
            </w:r>
            <w:r w:rsidR="00091C0D" w:rsidRPr="004B4E39">
              <w:rPr>
                <w:rFonts w:asciiTheme="minorHAnsi" w:hAnsiTheme="minorHAnsi" w:cstheme="minorHAnsi"/>
                <w:sz w:val="20"/>
              </w:rPr>
              <w:t>T</w:t>
            </w:r>
            <w:r w:rsidRPr="004B4E39">
              <w:rPr>
                <w:rFonts w:asciiTheme="minorHAnsi" w:hAnsiTheme="minorHAnsi" w:cstheme="minorHAnsi"/>
                <w:sz w:val="20"/>
              </w:rPr>
              <w:t>estament passage</w:t>
            </w:r>
          </w:p>
          <w:p w14:paraId="1DB0CE10" w14:textId="2E79DE9B" w:rsidR="00091C0D" w:rsidRPr="004B4E39" w:rsidRDefault="004B4E39" w:rsidP="00091C0D">
            <w:pPr>
              <w:pStyle w:val="ListParagraph"/>
              <w:numPr>
                <w:ilvl w:val="0"/>
                <w:numId w:val="28"/>
              </w:numPr>
              <w:spacing w:before="0" w:after="200" w:line="276" w:lineRule="auto"/>
              <w:rPr>
                <w:rFonts w:asciiTheme="minorHAnsi" w:hAnsiTheme="minorHAnsi" w:cstheme="minorHAnsi"/>
                <w:sz w:val="20"/>
              </w:rPr>
            </w:pPr>
            <w:r w:rsidRPr="004B4E39">
              <w:rPr>
                <w:rFonts w:asciiTheme="minorHAnsi" w:hAnsiTheme="minorHAnsi" w:cstheme="minorHAnsi"/>
                <w:sz w:val="20"/>
              </w:rPr>
              <w:t>Address</w:t>
            </w:r>
            <w:r w:rsidRPr="004B4E39">
              <w:rPr>
                <w:sz w:val="20"/>
              </w:rPr>
              <w:t xml:space="preserve"> </w:t>
            </w:r>
            <w:r w:rsidRPr="004B4E39">
              <w:rPr>
                <w:rFonts w:asciiTheme="minorHAnsi" w:hAnsiTheme="minorHAnsi" w:cstheme="minorHAnsi"/>
                <w:sz w:val="20"/>
              </w:rPr>
              <w:t>the formation, content, background, storyline, and main themes found in the</w:t>
            </w:r>
            <w:r w:rsidR="00E22A9F">
              <w:rPr>
                <w:rFonts w:asciiTheme="minorHAnsi" w:hAnsiTheme="minorHAnsi" w:cstheme="minorHAnsi"/>
                <w:sz w:val="20"/>
              </w:rPr>
              <w:t xml:space="preserve"> biblical</w:t>
            </w:r>
            <w:r w:rsidRPr="004B4E39">
              <w:rPr>
                <w:rFonts w:asciiTheme="minorHAnsi" w:hAnsiTheme="minorHAnsi" w:cstheme="minorHAnsi"/>
                <w:sz w:val="20"/>
              </w:rPr>
              <w:t xml:space="preserve"> text</w:t>
            </w:r>
          </w:p>
          <w:p w14:paraId="39CF7D6C" w14:textId="2C078C03" w:rsidR="00091C0D" w:rsidRPr="004B4E39" w:rsidRDefault="00091C0D" w:rsidP="00091C0D">
            <w:pPr>
              <w:pStyle w:val="ListParagraph"/>
              <w:numPr>
                <w:ilvl w:val="0"/>
                <w:numId w:val="28"/>
              </w:numPr>
              <w:spacing w:before="0" w:after="200" w:line="276" w:lineRule="auto"/>
              <w:rPr>
                <w:rFonts w:asciiTheme="minorHAnsi" w:hAnsiTheme="minorHAnsi" w:cstheme="minorHAnsi"/>
                <w:sz w:val="20"/>
              </w:rPr>
            </w:pPr>
            <w:r w:rsidRPr="004B4E39">
              <w:rPr>
                <w:rFonts w:asciiTheme="minorHAnsi" w:hAnsiTheme="minorHAnsi" w:cstheme="minorHAnsi"/>
                <w:sz w:val="20"/>
              </w:rPr>
              <w:t>Summarise the key theological points made by the Church Father</w:t>
            </w:r>
            <w:r w:rsidR="00E22A9F">
              <w:rPr>
                <w:rFonts w:asciiTheme="minorHAnsi" w:hAnsiTheme="minorHAnsi" w:cstheme="minorHAnsi"/>
                <w:sz w:val="20"/>
              </w:rPr>
              <w:t>(</w:t>
            </w:r>
            <w:r w:rsidRPr="004B4E39">
              <w:rPr>
                <w:rFonts w:asciiTheme="minorHAnsi" w:hAnsiTheme="minorHAnsi" w:cstheme="minorHAnsi"/>
                <w:sz w:val="20"/>
              </w:rPr>
              <w:t>s</w:t>
            </w:r>
            <w:r w:rsidR="00E22A9F">
              <w:rPr>
                <w:rFonts w:asciiTheme="minorHAnsi" w:hAnsiTheme="minorHAnsi" w:cstheme="minorHAnsi"/>
                <w:sz w:val="20"/>
              </w:rPr>
              <w:t>)</w:t>
            </w:r>
          </w:p>
          <w:p w14:paraId="744ECAAD" w14:textId="5AD89270" w:rsidR="008415FB" w:rsidRPr="004B4E39" w:rsidRDefault="004B4E39" w:rsidP="004B4E39">
            <w:pPr>
              <w:pStyle w:val="ListParagraph"/>
              <w:numPr>
                <w:ilvl w:val="0"/>
                <w:numId w:val="28"/>
              </w:numPr>
              <w:spacing w:before="0" w:after="200" w:line="276" w:lineRule="auto"/>
              <w:rPr>
                <w:rFonts w:asciiTheme="minorHAnsi" w:hAnsiTheme="minorHAnsi" w:cstheme="minorHAnsi"/>
              </w:rPr>
            </w:pPr>
            <w:r w:rsidRPr="004B4E39">
              <w:rPr>
                <w:rFonts w:asciiTheme="minorHAnsi" w:hAnsiTheme="minorHAnsi" w:cstheme="minorHAnsi"/>
                <w:sz w:val="20"/>
              </w:rPr>
              <w:t xml:space="preserve">Briefly </w:t>
            </w:r>
            <w:r>
              <w:rPr>
                <w:rFonts w:asciiTheme="minorHAnsi" w:hAnsiTheme="minorHAnsi" w:cstheme="minorHAnsi"/>
                <w:sz w:val="20"/>
              </w:rPr>
              <w:t>summarise</w:t>
            </w:r>
            <w:r w:rsidR="00091C0D" w:rsidRPr="004B4E39">
              <w:rPr>
                <w:rFonts w:asciiTheme="minorHAnsi" w:hAnsiTheme="minorHAnsi" w:cstheme="minorHAnsi"/>
                <w:sz w:val="20"/>
              </w:rPr>
              <w:t xml:space="preserve"> how the theology of the text applies to the </w:t>
            </w:r>
            <w:r w:rsidRPr="004B4E39">
              <w:rPr>
                <w:rFonts w:asciiTheme="minorHAnsi" w:hAnsiTheme="minorHAnsi" w:cstheme="minorHAnsi"/>
                <w:sz w:val="20"/>
              </w:rPr>
              <w:t>2 different, specifically targeted audiences</w:t>
            </w:r>
            <w:bookmarkEnd w:id="3"/>
          </w:p>
        </w:tc>
      </w:tr>
      <w:tr w:rsidR="00DF4341" w14:paraId="00516C8E" w14:textId="77777777" w:rsidTr="00441872">
        <w:tc>
          <w:tcPr>
            <w:tcW w:w="10350" w:type="dxa"/>
            <w:tcMar>
              <w:top w:w="100" w:type="dxa"/>
              <w:left w:w="100" w:type="dxa"/>
              <w:bottom w:w="100" w:type="dxa"/>
              <w:right w:w="100" w:type="dxa"/>
            </w:tcMar>
          </w:tcPr>
          <w:p w14:paraId="7159E329" w14:textId="19220CE8" w:rsidR="00DF4341" w:rsidRPr="006B3383" w:rsidRDefault="00DF4341" w:rsidP="00A35567">
            <w:pPr>
              <w:pStyle w:val="Normal1"/>
              <w:rPr>
                <w:rFonts w:asciiTheme="minorHAnsi" w:eastAsia="Calibri" w:hAnsiTheme="minorHAnsi" w:cs="Calibri"/>
                <w:sz w:val="20"/>
              </w:rPr>
            </w:pPr>
            <w:r w:rsidRPr="0047084B">
              <w:rPr>
                <w:rFonts w:asciiTheme="minorHAnsi" w:eastAsia="Calibri" w:hAnsiTheme="minorHAnsi" w:cs="Calibri"/>
                <w:b/>
                <w:sz w:val="20"/>
              </w:rPr>
              <w:t>Rationale</w:t>
            </w:r>
            <w:r w:rsidR="00A35567">
              <w:rPr>
                <w:rFonts w:asciiTheme="minorHAnsi" w:eastAsia="Calibri" w:hAnsiTheme="minorHAnsi" w:cs="Calibri"/>
                <w:b/>
                <w:sz w:val="20"/>
              </w:rPr>
              <w:t xml:space="preserve"> </w:t>
            </w:r>
            <w:r w:rsidR="00A35567" w:rsidRPr="006B3383">
              <w:rPr>
                <w:rFonts w:asciiTheme="minorHAnsi" w:eastAsia="Calibri" w:hAnsiTheme="minorHAnsi" w:cs="Calibri"/>
                <w:b/>
                <w:sz w:val="20"/>
              </w:rPr>
              <w:t>and Expectations</w:t>
            </w:r>
          </w:p>
          <w:p w14:paraId="206C9308" w14:textId="15A81C2B" w:rsidR="00DF4341" w:rsidRPr="0047084B" w:rsidRDefault="00183422" w:rsidP="00A35567">
            <w:pPr>
              <w:pStyle w:val="Normal1"/>
              <w:rPr>
                <w:rFonts w:asciiTheme="minorHAnsi" w:hAnsiTheme="minorHAnsi"/>
                <w:sz w:val="20"/>
              </w:rPr>
            </w:pPr>
            <w:r>
              <w:rPr>
                <w:rFonts w:asciiTheme="minorHAnsi" w:hAnsiTheme="minorHAnsi"/>
                <w:sz w:val="20"/>
              </w:rPr>
              <w:t>Students of theology</w:t>
            </w:r>
            <w:r w:rsidR="00FF53DF">
              <w:rPr>
                <w:rFonts w:asciiTheme="minorHAnsi" w:hAnsiTheme="minorHAnsi"/>
                <w:sz w:val="20"/>
              </w:rPr>
              <w:t xml:space="preserve"> must have a good understanding of how the Fathers of the Church interpreted the Old Testament. This assignment is designed to expose the students to the patristic interpretation and to increase </w:t>
            </w:r>
            <w:r w:rsidR="007773B1">
              <w:rPr>
                <w:rFonts w:asciiTheme="minorHAnsi" w:hAnsiTheme="minorHAnsi"/>
                <w:sz w:val="20"/>
              </w:rPr>
              <w:t>the students' capacity to understand the context, history,</w:t>
            </w:r>
            <w:r w:rsidR="00FF53DF">
              <w:rPr>
                <w:rFonts w:asciiTheme="minorHAnsi" w:hAnsiTheme="minorHAnsi"/>
                <w:sz w:val="20"/>
              </w:rPr>
              <w:t xml:space="preserve"> and main theological points of the biblical text </w:t>
            </w:r>
            <w:r w:rsidR="007773B1">
              <w:rPr>
                <w:rFonts w:asciiTheme="minorHAnsi" w:hAnsiTheme="minorHAnsi"/>
                <w:sz w:val="20"/>
              </w:rPr>
              <w:t>and</w:t>
            </w:r>
            <w:r w:rsidR="00FF53DF">
              <w:rPr>
                <w:rFonts w:asciiTheme="minorHAnsi" w:hAnsiTheme="minorHAnsi"/>
                <w:sz w:val="20"/>
              </w:rPr>
              <w:t xml:space="preserve"> the patristic interpretation. This assignment is connected to assignment 4, as students will use their findings to create 2 multimedia presentations </w:t>
            </w:r>
            <w:r>
              <w:rPr>
                <w:rFonts w:asciiTheme="minorHAnsi" w:hAnsiTheme="minorHAnsi"/>
                <w:sz w:val="20"/>
              </w:rPr>
              <w:t xml:space="preserve">to present </w:t>
            </w:r>
            <w:r w:rsidR="00FF53DF">
              <w:rPr>
                <w:rFonts w:asciiTheme="minorHAnsi" w:hAnsiTheme="minorHAnsi"/>
                <w:sz w:val="20"/>
              </w:rPr>
              <w:t>to</w:t>
            </w:r>
            <w:r>
              <w:rPr>
                <w:rFonts w:asciiTheme="minorHAnsi" w:hAnsiTheme="minorHAnsi"/>
                <w:sz w:val="20"/>
              </w:rPr>
              <w:t xml:space="preserve"> </w:t>
            </w:r>
            <w:r w:rsidR="00FF53DF">
              <w:rPr>
                <w:rFonts w:asciiTheme="minorHAnsi" w:hAnsiTheme="minorHAnsi"/>
                <w:sz w:val="20"/>
              </w:rPr>
              <w:t xml:space="preserve">2 specific target audiences. </w:t>
            </w:r>
          </w:p>
        </w:tc>
      </w:tr>
      <w:tr w:rsidR="00DF4341" w:rsidRPr="001C7280" w14:paraId="09819E28" w14:textId="77777777" w:rsidTr="00441872">
        <w:tc>
          <w:tcPr>
            <w:tcW w:w="10350" w:type="dxa"/>
            <w:shd w:val="clear" w:color="auto" w:fill="D9D9D9"/>
            <w:tcMar>
              <w:top w:w="100" w:type="dxa"/>
              <w:left w:w="100" w:type="dxa"/>
              <w:bottom w:w="100" w:type="dxa"/>
              <w:right w:w="100" w:type="dxa"/>
            </w:tcMar>
          </w:tcPr>
          <w:p w14:paraId="4EBE4479" w14:textId="77777777" w:rsidR="00DF4341" w:rsidRPr="001C7280" w:rsidRDefault="00DF4341" w:rsidP="00A35567">
            <w:pPr>
              <w:pStyle w:val="Normal1"/>
              <w:contextualSpacing w:val="0"/>
              <w:rPr>
                <w:rFonts w:ascii="Calibri" w:eastAsia="Calibri" w:hAnsi="Calibri" w:cs="Calibri"/>
                <w:b/>
                <w:sz w:val="20"/>
              </w:rPr>
            </w:pPr>
            <w:r w:rsidRPr="001C7280">
              <w:rPr>
                <w:rFonts w:ascii="Calibri" w:eastAsia="Calibri" w:hAnsi="Calibri" w:cs="Calibri"/>
                <w:b/>
                <w:sz w:val="20"/>
              </w:rPr>
              <w:t>ASSESSMENT TASK 2</w:t>
            </w:r>
          </w:p>
          <w:p w14:paraId="093336CB" w14:textId="24FA9886" w:rsidR="003D439C" w:rsidRPr="001C7280" w:rsidRDefault="003D439C" w:rsidP="003D439C">
            <w:pPr>
              <w:pStyle w:val="Normal1"/>
              <w:contextualSpacing w:val="0"/>
              <w:rPr>
                <w:rFonts w:ascii="Calibri" w:eastAsia="Calibri" w:hAnsi="Calibri" w:cs="Calibri"/>
                <w:b/>
                <w:sz w:val="20"/>
              </w:rPr>
            </w:pPr>
            <w:r>
              <w:rPr>
                <w:rFonts w:ascii="Calibri" w:eastAsia="Calibri" w:hAnsi="Calibri" w:cs="Calibri"/>
                <w:b/>
                <w:sz w:val="20"/>
              </w:rPr>
              <w:t>Title of Assessment</w:t>
            </w:r>
            <w:r w:rsidR="00795F86">
              <w:rPr>
                <w:rFonts w:ascii="Calibri" w:eastAsia="Calibri" w:hAnsi="Calibri" w:cs="Calibri"/>
                <w:b/>
                <w:sz w:val="20"/>
              </w:rPr>
              <w:t xml:space="preserve">: </w:t>
            </w:r>
            <w:r w:rsidR="00795F86" w:rsidRPr="00795F86">
              <w:rPr>
                <w:rFonts w:ascii="Calibri" w:eastAsia="Calibri" w:hAnsi="Calibri" w:cs="Calibri"/>
                <w:b/>
                <w:sz w:val="20"/>
              </w:rPr>
              <w:t>Exegetical Paper</w:t>
            </w:r>
            <w:r w:rsidR="008E3ED5">
              <w:rPr>
                <w:rFonts w:ascii="Calibri" w:eastAsia="Calibri" w:hAnsi="Calibri" w:cs="Calibri"/>
                <w:b/>
                <w:sz w:val="20"/>
              </w:rPr>
              <w:t xml:space="preserve">-The role and characteristics of “Spirit” in Genesis 1 and Ezekiel </w:t>
            </w:r>
            <w:r w:rsidR="009C25E7">
              <w:rPr>
                <w:rFonts w:ascii="Calibri" w:eastAsia="Calibri" w:hAnsi="Calibri" w:cs="Calibri"/>
                <w:b/>
                <w:sz w:val="20"/>
              </w:rPr>
              <w:t>1-3</w:t>
            </w:r>
            <w:r w:rsidR="008E3ED5">
              <w:rPr>
                <w:rFonts w:ascii="Calibri" w:eastAsia="Calibri" w:hAnsi="Calibri" w:cs="Calibri"/>
                <w:b/>
                <w:sz w:val="20"/>
              </w:rPr>
              <w:t xml:space="preserve"> </w:t>
            </w:r>
          </w:p>
          <w:p w14:paraId="1800B141" w14:textId="03F237A6" w:rsidR="00DF4341" w:rsidRPr="001C7280" w:rsidRDefault="00795F86" w:rsidP="00A35567">
            <w:pPr>
              <w:pStyle w:val="Normal1"/>
              <w:contextualSpacing w:val="0"/>
              <w:rPr>
                <w:b/>
              </w:rPr>
            </w:pPr>
            <w:r>
              <w:rPr>
                <w:rFonts w:ascii="Calibri" w:eastAsia="Calibri" w:hAnsi="Calibri" w:cs="Calibri"/>
                <w:b/>
                <w:sz w:val="20"/>
              </w:rPr>
              <w:t xml:space="preserve">40 </w:t>
            </w:r>
            <w:r w:rsidR="00DF4341" w:rsidRPr="001C7280">
              <w:rPr>
                <w:rFonts w:ascii="Calibri" w:eastAsia="Calibri" w:hAnsi="Calibri" w:cs="Calibri"/>
                <w:b/>
                <w:sz w:val="20"/>
              </w:rPr>
              <w:t>%</w:t>
            </w:r>
          </w:p>
          <w:p w14:paraId="6D9CCA60" w14:textId="0DFDE223" w:rsidR="00DF4341" w:rsidRPr="00627596" w:rsidRDefault="00627596" w:rsidP="00A35567">
            <w:pPr>
              <w:pStyle w:val="Normal1"/>
              <w:contextualSpacing w:val="0"/>
              <w:rPr>
                <w:rFonts w:ascii="Calibri" w:eastAsia="Calibri" w:hAnsi="Calibri" w:cs="Calibri"/>
                <w:i/>
                <w:sz w:val="20"/>
              </w:rPr>
            </w:pPr>
            <w:r>
              <w:rPr>
                <w:rFonts w:ascii="Calibri" w:eastAsia="Calibri" w:hAnsi="Calibri" w:cs="Calibri"/>
                <w:i/>
                <w:sz w:val="20"/>
              </w:rPr>
              <w:t>Due:</w:t>
            </w:r>
            <w:r w:rsidR="00795F86">
              <w:rPr>
                <w:rFonts w:ascii="Calibri" w:eastAsia="Calibri" w:hAnsi="Calibri" w:cs="Calibri"/>
                <w:i/>
                <w:sz w:val="20"/>
              </w:rPr>
              <w:t xml:space="preserve"> </w:t>
            </w:r>
            <w:r w:rsidR="00C72A6A">
              <w:rPr>
                <w:rFonts w:ascii="Calibri" w:eastAsia="Calibri" w:hAnsi="Calibri" w:cs="Calibri"/>
                <w:i/>
                <w:sz w:val="20"/>
              </w:rPr>
              <w:t>12</w:t>
            </w:r>
            <w:r w:rsidR="00C72A6A" w:rsidRPr="00C72A6A">
              <w:rPr>
                <w:rFonts w:ascii="Calibri" w:eastAsia="Calibri" w:hAnsi="Calibri" w:cs="Calibri"/>
                <w:i/>
                <w:sz w:val="20"/>
                <w:vertAlign w:val="superscript"/>
              </w:rPr>
              <w:t>th</w:t>
            </w:r>
            <w:r w:rsidR="00C72A6A">
              <w:rPr>
                <w:rFonts w:ascii="Calibri" w:eastAsia="Calibri" w:hAnsi="Calibri" w:cs="Calibri"/>
                <w:i/>
                <w:sz w:val="20"/>
              </w:rPr>
              <w:t xml:space="preserve"> </w:t>
            </w:r>
            <w:r w:rsidR="00871188">
              <w:rPr>
                <w:rFonts w:ascii="Calibri" w:eastAsia="Calibri" w:hAnsi="Calibri" w:cs="Calibri"/>
                <w:i/>
                <w:sz w:val="20"/>
              </w:rPr>
              <w:t>April 2024-</w:t>
            </w:r>
            <w:r w:rsidR="00795F86">
              <w:rPr>
                <w:rFonts w:ascii="Calibri" w:eastAsia="Calibri" w:hAnsi="Calibri" w:cs="Calibri"/>
                <w:i/>
                <w:sz w:val="20"/>
              </w:rPr>
              <w:t xml:space="preserve">Week </w:t>
            </w:r>
            <w:r w:rsidR="0029524D">
              <w:rPr>
                <w:rFonts w:ascii="Calibri" w:eastAsia="Calibri" w:hAnsi="Calibri" w:cs="Calibri"/>
                <w:i/>
                <w:sz w:val="20"/>
              </w:rPr>
              <w:t>7</w:t>
            </w:r>
            <w:r>
              <w:rPr>
                <w:rFonts w:ascii="Calibri" w:eastAsia="Calibri" w:hAnsi="Calibri" w:cs="Calibri"/>
                <w:i/>
                <w:sz w:val="20"/>
              </w:rPr>
              <w:t xml:space="preserve">  </w:t>
            </w:r>
            <w:r w:rsidR="008066A7">
              <w:rPr>
                <w:rFonts w:ascii="Calibri" w:eastAsia="Calibri" w:hAnsi="Calibri" w:cs="Calibri"/>
                <w:i/>
                <w:sz w:val="20"/>
              </w:rPr>
              <w:t xml:space="preserve"> </w:t>
            </w:r>
          </w:p>
          <w:p w14:paraId="330CB4D2" w14:textId="3A63B2E0" w:rsidR="00627596" w:rsidRPr="001C7280" w:rsidRDefault="00795F86" w:rsidP="00A35567">
            <w:pPr>
              <w:pStyle w:val="Normal1"/>
              <w:contextualSpacing w:val="0"/>
              <w:rPr>
                <w:b/>
              </w:rPr>
            </w:pPr>
            <w:r>
              <w:rPr>
                <w:rFonts w:ascii="Calibri" w:eastAsia="Calibri" w:hAnsi="Calibri" w:cs="Calibri"/>
                <w:i/>
                <w:sz w:val="20"/>
              </w:rPr>
              <w:t xml:space="preserve">1800 </w:t>
            </w:r>
            <w:r w:rsidR="00627596" w:rsidRPr="00627596">
              <w:rPr>
                <w:rFonts w:ascii="Calibri" w:eastAsia="Calibri" w:hAnsi="Calibri" w:cs="Calibri"/>
                <w:i/>
                <w:sz w:val="20"/>
              </w:rPr>
              <w:t>words</w:t>
            </w:r>
          </w:p>
        </w:tc>
      </w:tr>
      <w:tr w:rsidR="00DF4341" w14:paraId="0EAD700C" w14:textId="77777777" w:rsidTr="00441872">
        <w:tc>
          <w:tcPr>
            <w:tcW w:w="10350" w:type="dxa"/>
            <w:tcMar>
              <w:top w:w="100" w:type="dxa"/>
              <w:left w:w="100" w:type="dxa"/>
              <w:bottom w:w="100" w:type="dxa"/>
              <w:right w:w="100" w:type="dxa"/>
            </w:tcMar>
            <w:vAlign w:val="center"/>
          </w:tcPr>
          <w:p w14:paraId="4C9D0B0B" w14:textId="3874F95B" w:rsidR="00DF4341" w:rsidRPr="00372A71" w:rsidRDefault="006B3383" w:rsidP="00A35567">
            <w:pPr>
              <w:pStyle w:val="Normal1"/>
              <w:tabs>
                <w:tab w:val="left" w:pos="284"/>
              </w:tabs>
              <w:spacing w:before="60" w:after="60"/>
              <w:contextualSpacing w:val="0"/>
              <w:rPr>
                <w:rFonts w:ascii="Calibri" w:eastAsia="Calibri" w:hAnsi="Calibri" w:cs="Calibri"/>
                <w:b/>
                <w:color w:val="auto"/>
                <w:sz w:val="20"/>
              </w:rPr>
            </w:pPr>
            <w:r>
              <w:rPr>
                <w:rFonts w:ascii="Calibri" w:eastAsia="Calibri" w:hAnsi="Calibri" w:cs="Calibri"/>
                <w:b/>
                <w:color w:val="auto"/>
                <w:sz w:val="20"/>
              </w:rPr>
              <w:t>I</w:t>
            </w:r>
            <w:r w:rsidR="00DF4341" w:rsidRPr="00372A71">
              <w:rPr>
                <w:rFonts w:ascii="Calibri" w:eastAsia="Calibri" w:hAnsi="Calibri" w:cs="Calibri"/>
                <w:b/>
                <w:color w:val="auto"/>
                <w:sz w:val="20"/>
              </w:rPr>
              <w:t>nstructions</w:t>
            </w:r>
          </w:p>
          <w:p w14:paraId="4BEA0E43" w14:textId="19D16913" w:rsidR="00F9574A" w:rsidRDefault="00795F86" w:rsidP="00A35567">
            <w:pPr>
              <w:pStyle w:val="Normal1"/>
              <w:tabs>
                <w:tab w:val="left" w:pos="284"/>
              </w:tabs>
              <w:spacing w:before="60" w:after="60"/>
              <w:contextualSpacing w:val="0"/>
              <w:rPr>
                <w:rFonts w:asciiTheme="minorHAnsi" w:hAnsiTheme="minorHAnsi" w:cstheme="minorHAnsi"/>
                <w:sz w:val="20"/>
              </w:rPr>
            </w:pPr>
            <w:r w:rsidRPr="004B4E39">
              <w:rPr>
                <w:rFonts w:asciiTheme="minorHAnsi" w:hAnsiTheme="minorHAnsi" w:cstheme="minorHAnsi"/>
                <w:sz w:val="20"/>
              </w:rPr>
              <w:t xml:space="preserve">Students are to write </w:t>
            </w:r>
            <w:r w:rsidR="007773B1">
              <w:rPr>
                <w:rFonts w:asciiTheme="minorHAnsi" w:hAnsiTheme="minorHAnsi" w:cstheme="minorHAnsi"/>
                <w:sz w:val="20"/>
              </w:rPr>
              <w:t>an</w:t>
            </w:r>
            <w:r>
              <w:rPr>
                <w:rFonts w:asciiTheme="minorHAnsi" w:hAnsiTheme="minorHAnsi" w:cstheme="minorHAnsi"/>
                <w:sz w:val="20"/>
              </w:rPr>
              <w:t xml:space="preserve"> </w:t>
            </w:r>
            <w:r w:rsidRPr="00795F86">
              <w:rPr>
                <w:rFonts w:asciiTheme="minorHAnsi" w:hAnsiTheme="minorHAnsi" w:cstheme="minorHAnsi"/>
                <w:b/>
                <w:bCs/>
                <w:sz w:val="20"/>
              </w:rPr>
              <w:t>1800-</w:t>
            </w:r>
            <w:r w:rsidRPr="004B4E39">
              <w:rPr>
                <w:rFonts w:asciiTheme="minorHAnsi" w:hAnsiTheme="minorHAnsi" w:cstheme="minorHAnsi"/>
                <w:b/>
                <w:bCs/>
                <w:sz w:val="20"/>
              </w:rPr>
              <w:t>word</w:t>
            </w:r>
            <w:r w:rsidRPr="004B4E39">
              <w:rPr>
                <w:rFonts w:asciiTheme="minorHAnsi" w:hAnsiTheme="minorHAnsi" w:cstheme="minorHAnsi"/>
                <w:sz w:val="20"/>
              </w:rPr>
              <w:t xml:space="preserve"> </w:t>
            </w:r>
            <w:r>
              <w:rPr>
                <w:rFonts w:asciiTheme="minorHAnsi" w:hAnsiTheme="minorHAnsi" w:cstheme="minorHAnsi"/>
                <w:sz w:val="20"/>
              </w:rPr>
              <w:t>exegetical paper</w:t>
            </w:r>
            <w:r w:rsidRPr="004B4E39">
              <w:rPr>
                <w:rFonts w:asciiTheme="minorHAnsi" w:hAnsiTheme="minorHAnsi" w:cstheme="minorHAnsi"/>
                <w:sz w:val="20"/>
              </w:rPr>
              <w:t xml:space="preserve"> on</w:t>
            </w:r>
            <w:r w:rsidR="008E3ED5">
              <w:rPr>
                <w:rFonts w:asciiTheme="minorHAnsi" w:hAnsiTheme="minorHAnsi" w:cstheme="minorHAnsi"/>
                <w:sz w:val="20"/>
              </w:rPr>
              <w:t xml:space="preserve"> the role and characteristics of “Spirit” as described in Genesis 1 and Ezekiel </w:t>
            </w:r>
            <w:r w:rsidR="00FF53DF">
              <w:rPr>
                <w:rFonts w:asciiTheme="minorHAnsi" w:hAnsiTheme="minorHAnsi" w:cstheme="minorHAnsi"/>
                <w:sz w:val="20"/>
              </w:rPr>
              <w:t>1-3</w:t>
            </w:r>
            <w:r w:rsidR="008E3ED5">
              <w:rPr>
                <w:rFonts w:asciiTheme="minorHAnsi" w:hAnsiTheme="minorHAnsi" w:cstheme="minorHAnsi"/>
                <w:sz w:val="20"/>
              </w:rPr>
              <w:t xml:space="preserve">. </w:t>
            </w:r>
          </w:p>
          <w:p w14:paraId="32689C19" w14:textId="0D2D5444" w:rsidR="00F9574A" w:rsidRDefault="008E3ED5" w:rsidP="00A35567">
            <w:pPr>
              <w:pStyle w:val="Normal1"/>
              <w:tabs>
                <w:tab w:val="left" w:pos="284"/>
              </w:tabs>
              <w:spacing w:before="60" w:after="60"/>
              <w:contextualSpacing w:val="0"/>
              <w:rPr>
                <w:rFonts w:asciiTheme="minorHAnsi" w:hAnsiTheme="minorHAnsi" w:cstheme="minorHAnsi"/>
                <w:sz w:val="20"/>
              </w:rPr>
            </w:pPr>
            <w:r w:rsidRPr="008E3ED5">
              <w:rPr>
                <w:rFonts w:asciiTheme="minorHAnsi" w:hAnsiTheme="minorHAnsi" w:cstheme="minorHAnsi"/>
                <w:sz w:val="20"/>
              </w:rPr>
              <w:t xml:space="preserve">Students </w:t>
            </w:r>
            <w:r>
              <w:rPr>
                <w:rFonts w:asciiTheme="minorHAnsi" w:hAnsiTheme="minorHAnsi" w:cstheme="minorHAnsi"/>
                <w:sz w:val="20"/>
              </w:rPr>
              <w:t>are to explore</w:t>
            </w:r>
            <w:r w:rsidRPr="008E3ED5">
              <w:rPr>
                <w:rFonts w:asciiTheme="minorHAnsi" w:hAnsiTheme="minorHAnsi" w:cstheme="minorHAnsi"/>
                <w:sz w:val="20"/>
              </w:rPr>
              <w:t xml:space="preserve"> the background, storyline and main themes of </w:t>
            </w:r>
            <w:r>
              <w:rPr>
                <w:rFonts w:asciiTheme="minorHAnsi" w:hAnsiTheme="minorHAnsi" w:cstheme="minorHAnsi"/>
                <w:sz w:val="20"/>
              </w:rPr>
              <w:t xml:space="preserve">Genesis 1 and Ezekiel </w:t>
            </w:r>
            <w:r w:rsidR="00FF53DF">
              <w:rPr>
                <w:rFonts w:asciiTheme="minorHAnsi" w:hAnsiTheme="minorHAnsi" w:cstheme="minorHAnsi"/>
                <w:sz w:val="20"/>
              </w:rPr>
              <w:t>1-3</w:t>
            </w:r>
            <w:r>
              <w:rPr>
                <w:rFonts w:asciiTheme="minorHAnsi" w:hAnsiTheme="minorHAnsi" w:cstheme="minorHAnsi"/>
                <w:sz w:val="20"/>
              </w:rPr>
              <w:t xml:space="preserve"> in connection with “Spirit</w:t>
            </w:r>
            <w:r w:rsidR="004D379F">
              <w:rPr>
                <w:rFonts w:asciiTheme="minorHAnsi" w:hAnsiTheme="minorHAnsi" w:cstheme="minorHAnsi"/>
                <w:sz w:val="20"/>
              </w:rPr>
              <w:t>,</w:t>
            </w:r>
            <w:r>
              <w:rPr>
                <w:rFonts w:asciiTheme="minorHAnsi" w:hAnsiTheme="minorHAnsi" w:cstheme="minorHAnsi"/>
                <w:sz w:val="20"/>
              </w:rPr>
              <w:t>”</w:t>
            </w:r>
            <w:r w:rsidR="00AD6C8E">
              <w:rPr>
                <w:rFonts w:asciiTheme="minorHAnsi" w:hAnsiTheme="minorHAnsi" w:cstheme="minorHAnsi"/>
                <w:sz w:val="20"/>
              </w:rPr>
              <w:t xml:space="preserve"> </w:t>
            </w:r>
            <w:r w:rsidR="004D379F">
              <w:rPr>
                <w:rFonts w:asciiTheme="minorHAnsi" w:hAnsiTheme="minorHAnsi" w:cstheme="minorHAnsi"/>
                <w:sz w:val="20"/>
              </w:rPr>
              <w:t>using</w:t>
            </w:r>
            <w:r w:rsidRPr="008E3ED5">
              <w:rPr>
                <w:rFonts w:asciiTheme="minorHAnsi" w:hAnsiTheme="minorHAnsi" w:cstheme="minorHAnsi"/>
                <w:sz w:val="20"/>
              </w:rPr>
              <w:t xml:space="preserve"> </w:t>
            </w:r>
            <w:r>
              <w:rPr>
                <w:rFonts w:asciiTheme="minorHAnsi" w:hAnsiTheme="minorHAnsi" w:cstheme="minorHAnsi"/>
                <w:sz w:val="20"/>
              </w:rPr>
              <w:t xml:space="preserve">at least 2 </w:t>
            </w:r>
            <w:r w:rsidRPr="008E3ED5">
              <w:rPr>
                <w:rFonts w:asciiTheme="minorHAnsi" w:hAnsiTheme="minorHAnsi" w:cstheme="minorHAnsi"/>
                <w:sz w:val="20"/>
              </w:rPr>
              <w:t>patristic</w:t>
            </w:r>
            <w:r>
              <w:rPr>
                <w:rFonts w:asciiTheme="minorHAnsi" w:hAnsiTheme="minorHAnsi" w:cstheme="minorHAnsi"/>
                <w:sz w:val="20"/>
              </w:rPr>
              <w:t xml:space="preserve"> interpretations</w:t>
            </w:r>
            <w:r w:rsidRPr="008E3ED5">
              <w:rPr>
                <w:rFonts w:asciiTheme="minorHAnsi" w:hAnsiTheme="minorHAnsi" w:cstheme="minorHAnsi"/>
                <w:sz w:val="20"/>
              </w:rPr>
              <w:t xml:space="preserve"> and</w:t>
            </w:r>
            <w:r w:rsidR="00AD6C8E">
              <w:rPr>
                <w:rFonts w:asciiTheme="minorHAnsi" w:hAnsiTheme="minorHAnsi" w:cstheme="minorHAnsi"/>
                <w:sz w:val="20"/>
              </w:rPr>
              <w:t xml:space="preserve"> </w:t>
            </w:r>
            <w:r>
              <w:rPr>
                <w:rFonts w:asciiTheme="minorHAnsi" w:hAnsiTheme="minorHAnsi" w:cstheme="minorHAnsi"/>
                <w:sz w:val="20"/>
              </w:rPr>
              <w:t>at least 1</w:t>
            </w:r>
            <w:r w:rsidRPr="008E3ED5">
              <w:rPr>
                <w:rFonts w:asciiTheme="minorHAnsi" w:hAnsiTheme="minorHAnsi" w:cstheme="minorHAnsi"/>
                <w:sz w:val="20"/>
              </w:rPr>
              <w:t xml:space="preserve"> contemporary exegetical method to interpret </w:t>
            </w:r>
            <w:r>
              <w:rPr>
                <w:rFonts w:asciiTheme="minorHAnsi" w:hAnsiTheme="minorHAnsi" w:cstheme="minorHAnsi"/>
                <w:sz w:val="20"/>
              </w:rPr>
              <w:t xml:space="preserve">the </w:t>
            </w:r>
            <w:r w:rsidRPr="008E3ED5">
              <w:rPr>
                <w:rFonts w:asciiTheme="minorHAnsi" w:hAnsiTheme="minorHAnsi" w:cstheme="minorHAnsi"/>
                <w:sz w:val="20"/>
              </w:rPr>
              <w:t xml:space="preserve">two </w:t>
            </w:r>
            <w:r>
              <w:rPr>
                <w:rFonts w:asciiTheme="minorHAnsi" w:hAnsiTheme="minorHAnsi" w:cstheme="minorHAnsi"/>
                <w:sz w:val="20"/>
              </w:rPr>
              <w:t>texts. Students are to compare the role and characteristics of “Spirit</w:t>
            </w:r>
            <w:r w:rsidR="00BB7843">
              <w:rPr>
                <w:rFonts w:asciiTheme="minorHAnsi" w:hAnsiTheme="minorHAnsi" w:cstheme="minorHAnsi"/>
                <w:sz w:val="20"/>
              </w:rPr>
              <w:t>”</w:t>
            </w:r>
            <w:r w:rsidR="00AD6C8E">
              <w:rPr>
                <w:rFonts w:asciiTheme="minorHAnsi" w:hAnsiTheme="minorHAnsi" w:cstheme="minorHAnsi"/>
                <w:sz w:val="20"/>
              </w:rPr>
              <w:t xml:space="preserve"> in the two books</w:t>
            </w:r>
            <w:r>
              <w:rPr>
                <w:rFonts w:asciiTheme="minorHAnsi" w:hAnsiTheme="minorHAnsi" w:cstheme="minorHAnsi"/>
                <w:sz w:val="20"/>
              </w:rPr>
              <w:t xml:space="preserve"> and summarise their findings. </w:t>
            </w:r>
            <w:r w:rsidRPr="008E3ED5">
              <w:rPr>
                <w:rFonts w:asciiTheme="minorHAnsi" w:hAnsiTheme="minorHAnsi" w:cstheme="minorHAnsi"/>
                <w:sz w:val="20"/>
              </w:rPr>
              <w:t xml:space="preserve"> </w:t>
            </w:r>
          </w:p>
          <w:p w14:paraId="17CC2B7F" w14:textId="1F38A175" w:rsidR="00DF4341" w:rsidRPr="00372A71" w:rsidRDefault="008E3ED5" w:rsidP="00A35567">
            <w:pPr>
              <w:pStyle w:val="Normal1"/>
              <w:tabs>
                <w:tab w:val="left" w:pos="284"/>
              </w:tabs>
              <w:spacing w:before="60" w:after="60"/>
              <w:contextualSpacing w:val="0"/>
              <w:rPr>
                <w:color w:val="auto"/>
              </w:rPr>
            </w:pPr>
            <w:r w:rsidRPr="008E3ED5">
              <w:rPr>
                <w:rFonts w:asciiTheme="minorHAnsi" w:hAnsiTheme="minorHAnsi" w:cstheme="minorHAnsi"/>
                <w:sz w:val="20"/>
              </w:rPr>
              <w:t>A minimum of 6 resources is required, including at least 2 patristic commentaries.</w:t>
            </w:r>
          </w:p>
        </w:tc>
      </w:tr>
      <w:tr w:rsidR="00DF4341" w14:paraId="1D210F69" w14:textId="77777777" w:rsidTr="00441872">
        <w:tc>
          <w:tcPr>
            <w:tcW w:w="10350" w:type="dxa"/>
            <w:tcMar>
              <w:top w:w="100" w:type="dxa"/>
              <w:left w:w="100" w:type="dxa"/>
              <w:bottom w:w="100" w:type="dxa"/>
              <w:right w:w="100" w:type="dxa"/>
            </w:tcMar>
          </w:tcPr>
          <w:p w14:paraId="5A75A1F7" w14:textId="77777777" w:rsidR="006B3383" w:rsidRPr="006B3383" w:rsidRDefault="006B3383" w:rsidP="006B3383">
            <w:pPr>
              <w:pStyle w:val="Normal1"/>
              <w:rPr>
                <w:rFonts w:asciiTheme="minorHAnsi" w:eastAsia="Calibri" w:hAnsiTheme="minorHAnsi" w:cs="Calibri"/>
                <w:sz w:val="20"/>
              </w:rPr>
            </w:pPr>
            <w:r w:rsidRPr="0047084B">
              <w:rPr>
                <w:rFonts w:asciiTheme="minorHAnsi" w:eastAsia="Calibri" w:hAnsiTheme="minorHAnsi" w:cs="Calibri"/>
                <w:b/>
                <w:sz w:val="20"/>
              </w:rPr>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490342A8" w14:textId="6CD59C2A" w:rsidR="00DF4341" w:rsidRPr="0047084B" w:rsidRDefault="003F4A92" w:rsidP="003D439C">
            <w:pPr>
              <w:pStyle w:val="Normal1"/>
              <w:rPr>
                <w:rFonts w:asciiTheme="minorHAnsi" w:hAnsiTheme="minorHAnsi"/>
                <w:sz w:val="20"/>
              </w:rPr>
            </w:pPr>
            <w:r>
              <w:rPr>
                <w:rFonts w:asciiTheme="minorHAnsi" w:hAnsiTheme="minorHAnsi"/>
                <w:sz w:val="20"/>
              </w:rPr>
              <w:t xml:space="preserve">Reading the Old Testament can be challenging for various reasons. It requires significant awareness of socio-historical, </w:t>
            </w:r>
            <w:proofErr w:type="gramStart"/>
            <w:r>
              <w:rPr>
                <w:rFonts w:asciiTheme="minorHAnsi" w:hAnsiTheme="minorHAnsi"/>
                <w:sz w:val="20"/>
              </w:rPr>
              <w:t>literary</w:t>
            </w:r>
            <w:proofErr w:type="gramEnd"/>
            <w:r>
              <w:rPr>
                <w:rFonts w:asciiTheme="minorHAnsi" w:hAnsiTheme="minorHAnsi"/>
                <w:sz w:val="20"/>
              </w:rPr>
              <w:t xml:space="preserve"> and theological contexts. Students of theology must approach the text astutely, as the same concept and often the same word can mean different things in different contexts. This assignment will challenge the students to explore the word “Spirit” and how it is used in the Book of Genesis and the Book of Ezekiel.  It will require students to </w:t>
            </w:r>
            <w:r w:rsidR="007773B1">
              <w:rPr>
                <w:rFonts w:asciiTheme="minorHAnsi" w:hAnsiTheme="minorHAnsi"/>
                <w:sz w:val="20"/>
              </w:rPr>
              <w:t>investigate</w:t>
            </w:r>
            <w:r>
              <w:rPr>
                <w:rFonts w:asciiTheme="minorHAnsi" w:hAnsiTheme="minorHAnsi"/>
                <w:sz w:val="20"/>
              </w:rPr>
              <w:t xml:space="preserve"> the role and characteristics of </w:t>
            </w:r>
            <w:r w:rsidR="007A0081">
              <w:rPr>
                <w:rFonts w:asciiTheme="minorHAnsi" w:hAnsiTheme="minorHAnsi"/>
                <w:sz w:val="20"/>
              </w:rPr>
              <w:t>“</w:t>
            </w:r>
            <w:r>
              <w:rPr>
                <w:rFonts w:asciiTheme="minorHAnsi" w:hAnsiTheme="minorHAnsi"/>
                <w:sz w:val="20"/>
              </w:rPr>
              <w:t>Spirit</w:t>
            </w:r>
            <w:r w:rsidR="007A0081">
              <w:rPr>
                <w:rFonts w:asciiTheme="minorHAnsi" w:hAnsiTheme="minorHAnsi"/>
                <w:sz w:val="20"/>
              </w:rPr>
              <w:t>”</w:t>
            </w:r>
            <w:r>
              <w:rPr>
                <w:rFonts w:asciiTheme="minorHAnsi" w:hAnsiTheme="minorHAnsi"/>
                <w:sz w:val="20"/>
              </w:rPr>
              <w:t xml:space="preserve"> in two different contexts and outline nuanced and </w:t>
            </w:r>
            <w:r w:rsidR="007A0081">
              <w:rPr>
                <w:rFonts w:asciiTheme="minorHAnsi" w:hAnsiTheme="minorHAnsi"/>
                <w:sz w:val="20"/>
              </w:rPr>
              <w:t>well-informed</w:t>
            </w:r>
            <w:r>
              <w:rPr>
                <w:rFonts w:asciiTheme="minorHAnsi" w:hAnsiTheme="minorHAnsi"/>
                <w:sz w:val="20"/>
              </w:rPr>
              <w:t xml:space="preserve"> </w:t>
            </w:r>
            <w:r w:rsidR="007A0081">
              <w:rPr>
                <w:rFonts w:asciiTheme="minorHAnsi" w:hAnsiTheme="minorHAnsi"/>
                <w:sz w:val="20"/>
              </w:rPr>
              <w:t>perspectives.</w:t>
            </w:r>
          </w:p>
        </w:tc>
      </w:tr>
      <w:tr w:rsidR="00DF4341" w:rsidRPr="001C7280" w14:paraId="4255EBFD" w14:textId="77777777" w:rsidTr="00441872">
        <w:tc>
          <w:tcPr>
            <w:tcW w:w="10350" w:type="dxa"/>
            <w:shd w:val="clear" w:color="auto" w:fill="D9D9D9"/>
            <w:tcMar>
              <w:top w:w="100" w:type="dxa"/>
              <w:left w:w="100" w:type="dxa"/>
              <w:bottom w:w="100" w:type="dxa"/>
              <w:right w:w="100" w:type="dxa"/>
            </w:tcMar>
          </w:tcPr>
          <w:p w14:paraId="1858E399" w14:textId="77777777" w:rsidR="00DF4341" w:rsidRPr="001C7280" w:rsidRDefault="00DF4341" w:rsidP="00A35567">
            <w:pPr>
              <w:pStyle w:val="Normal1"/>
              <w:contextualSpacing w:val="0"/>
              <w:rPr>
                <w:rFonts w:ascii="Calibri" w:eastAsia="Calibri" w:hAnsi="Calibri" w:cs="Calibri"/>
                <w:b/>
                <w:sz w:val="20"/>
              </w:rPr>
            </w:pPr>
            <w:r w:rsidRPr="001C7280">
              <w:rPr>
                <w:rFonts w:ascii="Calibri" w:eastAsia="Calibri" w:hAnsi="Calibri" w:cs="Calibri"/>
                <w:b/>
                <w:sz w:val="20"/>
              </w:rPr>
              <w:t>ASSESSMENT TASK 3</w:t>
            </w:r>
          </w:p>
          <w:p w14:paraId="03156048" w14:textId="1BE3C7A7" w:rsidR="009A1C3C" w:rsidRPr="001C7280" w:rsidRDefault="009A1C3C" w:rsidP="009A1C3C">
            <w:pPr>
              <w:pStyle w:val="Normal1"/>
              <w:contextualSpacing w:val="0"/>
              <w:rPr>
                <w:rFonts w:ascii="Calibri" w:eastAsia="Calibri" w:hAnsi="Calibri" w:cs="Calibri"/>
                <w:b/>
                <w:sz w:val="20"/>
              </w:rPr>
            </w:pPr>
            <w:r>
              <w:rPr>
                <w:rFonts w:ascii="Calibri" w:eastAsia="Calibri" w:hAnsi="Calibri" w:cs="Calibri"/>
                <w:b/>
                <w:sz w:val="20"/>
              </w:rPr>
              <w:t>Title of Assessment</w:t>
            </w:r>
            <w:r w:rsidR="00A1465E">
              <w:rPr>
                <w:rFonts w:ascii="Calibri" w:eastAsia="Calibri" w:hAnsi="Calibri" w:cs="Calibri"/>
                <w:b/>
                <w:sz w:val="20"/>
              </w:rPr>
              <w:t>: Research Essay</w:t>
            </w:r>
            <w:r w:rsidR="009C25E7">
              <w:rPr>
                <w:rFonts w:ascii="Calibri" w:eastAsia="Calibri" w:hAnsi="Calibri" w:cs="Calibri"/>
                <w:b/>
                <w:sz w:val="20"/>
              </w:rPr>
              <w:t>-</w:t>
            </w:r>
            <w:r w:rsidR="009C25E7" w:rsidRPr="009C25E7">
              <w:rPr>
                <w:rFonts w:ascii="Calibri" w:eastAsia="Calibri" w:hAnsi="Calibri" w:cs="Calibri"/>
                <w:b/>
                <w:sz w:val="20"/>
              </w:rPr>
              <w:t>Is the ‘Flood story’ in Genesis 6-9 unique to the Old Testament?</w:t>
            </w:r>
          </w:p>
          <w:p w14:paraId="1E64FE4C" w14:textId="4134CAF5" w:rsidR="009A1C3C" w:rsidRDefault="00A1465E" w:rsidP="00A35567">
            <w:pPr>
              <w:pStyle w:val="Normal1"/>
              <w:contextualSpacing w:val="0"/>
              <w:rPr>
                <w:rFonts w:ascii="Calibri" w:eastAsia="Calibri" w:hAnsi="Calibri" w:cs="Calibri"/>
                <w:b/>
                <w:sz w:val="20"/>
              </w:rPr>
            </w:pPr>
            <w:r>
              <w:rPr>
                <w:rFonts w:ascii="Calibri" w:eastAsia="Calibri" w:hAnsi="Calibri" w:cs="Calibri"/>
                <w:b/>
                <w:sz w:val="20"/>
              </w:rPr>
              <w:t>25</w:t>
            </w:r>
            <w:r w:rsidR="009A1C3C">
              <w:rPr>
                <w:rFonts w:ascii="Calibri" w:eastAsia="Calibri" w:hAnsi="Calibri" w:cs="Calibri"/>
                <w:b/>
                <w:sz w:val="20"/>
              </w:rPr>
              <w:t>%</w:t>
            </w:r>
          </w:p>
          <w:p w14:paraId="28E2F358" w14:textId="7712240C" w:rsidR="00DF4341" w:rsidRPr="00627596" w:rsidRDefault="00627596" w:rsidP="00A35567">
            <w:pPr>
              <w:pStyle w:val="Normal1"/>
              <w:contextualSpacing w:val="0"/>
              <w:rPr>
                <w:rFonts w:ascii="Calibri" w:eastAsia="Calibri" w:hAnsi="Calibri" w:cs="Calibri"/>
                <w:i/>
                <w:sz w:val="20"/>
              </w:rPr>
            </w:pPr>
            <w:r w:rsidRPr="00627596">
              <w:rPr>
                <w:rFonts w:ascii="Calibri" w:eastAsia="Calibri" w:hAnsi="Calibri" w:cs="Calibri"/>
                <w:i/>
                <w:sz w:val="20"/>
              </w:rPr>
              <w:t xml:space="preserve">Due: </w:t>
            </w:r>
            <w:r w:rsidR="000A7608">
              <w:rPr>
                <w:rFonts w:ascii="Calibri" w:eastAsia="Calibri" w:hAnsi="Calibri" w:cs="Calibri"/>
                <w:i/>
                <w:sz w:val="20"/>
              </w:rPr>
              <w:t>31</w:t>
            </w:r>
            <w:r w:rsidR="000A7608" w:rsidRPr="000A7608">
              <w:rPr>
                <w:rFonts w:ascii="Calibri" w:eastAsia="Calibri" w:hAnsi="Calibri" w:cs="Calibri"/>
                <w:i/>
                <w:sz w:val="20"/>
                <w:vertAlign w:val="superscript"/>
              </w:rPr>
              <w:t>st</w:t>
            </w:r>
            <w:r w:rsidR="00871188">
              <w:rPr>
                <w:rFonts w:ascii="Calibri" w:eastAsia="Calibri" w:hAnsi="Calibri" w:cs="Calibri"/>
                <w:i/>
                <w:sz w:val="20"/>
              </w:rPr>
              <w:t xml:space="preserve"> May-</w:t>
            </w:r>
            <w:r w:rsidR="00A1465E">
              <w:rPr>
                <w:rFonts w:ascii="Calibri" w:eastAsia="Calibri" w:hAnsi="Calibri" w:cs="Calibri"/>
                <w:i/>
                <w:sz w:val="20"/>
              </w:rPr>
              <w:t>Week 1</w:t>
            </w:r>
            <w:r w:rsidR="001E449E">
              <w:rPr>
                <w:rFonts w:ascii="Calibri" w:eastAsia="Calibri" w:hAnsi="Calibri" w:cs="Calibri"/>
                <w:i/>
                <w:sz w:val="20"/>
              </w:rPr>
              <w:t>2</w:t>
            </w:r>
            <w:r w:rsidRPr="00627596">
              <w:rPr>
                <w:rFonts w:ascii="Calibri" w:eastAsia="Calibri" w:hAnsi="Calibri" w:cs="Calibri"/>
                <w:i/>
                <w:sz w:val="20"/>
              </w:rPr>
              <w:t xml:space="preserve"> </w:t>
            </w:r>
            <w:r w:rsidR="008066A7">
              <w:rPr>
                <w:rFonts w:ascii="Calibri" w:eastAsia="Calibri" w:hAnsi="Calibri" w:cs="Calibri"/>
                <w:i/>
                <w:sz w:val="20"/>
              </w:rPr>
              <w:t xml:space="preserve"> </w:t>
            </w:r>
          </w:p>
          <w:p w14:paraId="259E3B4E" w14:textId="1611C314" w:rsidR="00627596" w:rsidRPr="001C7280" w:rsidRDefault="00A1465E" w:rsidP="00A35567">
            <w:pPr>
              <w:pStyle w:val="Normal1"/>
              <w:contextualSpacing w:val="0"/>
              <w:rPr>
                <w:b/>
              </w:rPr>
            </w:pPr>
            <w:r>
              <w:rPr>
                <w:rFonts w:ascii="Calibri" w:eastAsia="Calibri" w:hAnsi="Calibri" w:cs="Calibri"/>
                <w:i/>
                <w:sz w:val="20"/>
              </w:rPr>
              <w:t>1200</w:t>
            </w:r>
            <w:r w:rsidR="00627596" w:rsidRPr="00627596">
              <w:rPr>
                <w:rFonts w:ascii="Calibri" w:eastAsia="Calibri" w:hAnsi="Calibri" w:cs="Calibri"/>
                <w:i/>
                <w:sz w:val="20"/>
              </w:rPr>
              <w:t xml:space="preserve"> words</w:t>
            </w:r>
          </w:p>
        </w:tc>
      </w:tr>
      <w:tr w:rsidR="00DF4341" w14:paraId="5B7F1A05" w14:textId="77777777" w:rsidTr="00441872">
        <w:tc>
          <w:tcPr>
            <w:tcW w:w="10350" w:type="dxa"/>
            <w:tcMar>
              <w:top w:w="100" w:type="dxa"/>
              <w:left w:w="100" w:type="dxa"/>
              <w:bottom w:w="100" w:type="dxa"/>
              <w:right w:w="100" w:type="dxa"/>
            </w:tcMar>
            <w:vAlign w:val="center"/>
          </w:tcPr>
          <w:p w14:paraId="754B1BC7" w14:textId="625A2CC9" w:rsidR="00DF4341" w:rsidRPr="00372A71" w:rsidRDefault="006B3383" w:rsidP="00A35567">
            <w:pPr>
              <w:pStyle w:val="Normal1"/>
              <w:tabs>
                <w:tab w:val="left" w:pos="284"/>
              </w:tabs>
              <w:spacing w:before="60" w:after="60"/>
              <w:contextualSpacing w:val="0"/>
              <w:rPr>
                <w:rFonts w:ascii="Calibri" w:eastAsia="Calibri" w:hAnsi="Calibri" w:cs="Calibri"/>
                <w:b/>
                <w:color w:val="auto"/>
                <w:sz w:val="20"/>
              </w:rPr>
            </w:pPr>
            <w:r>
              <w:rPr>
                <w:rFonts w:ascii="Calibri" w:eastAsia="Calibri" w:hAnsi="Calibri" w:cs="Calibri"/>
                <w:b/>
                <w:color w:val="auto"/>
                <w:sz w:val="20"/>
              </w:rPr>
              <w:t>I</w:t>
            </w:r>
            <w:r w:rsidR="00DF4341" w:rsidRPr="00372A71">
              <w:rPr>
                <w:rFonts w:ascii="Calibri" w:eastAsia="Calibri" w:hAnsi="Calibri" w:cs="Calibri"/>
                <w:b/>
                <w:color w:val="auto"/>
                <w:sz w:val="20"/>
              </w:rPr>
              <w:t>nstructions</w:t>
            </w:r>
          </w:p>
          <w:p w14:paraId="021DE261" w14:textId="77777777" w:rsidR="004D379F" w:rsidRDefault="00A1465E" w:rsidP="00A35567">
            <w:pPr>
              <w:pStyle w:val="Normal1"/>
              <w:tabs>
                <w:tab w:val="left" w:pos="284"/>
              </w:tabs>
              <w:spacing w:before="60" w:after="60"/>
              <w:contextualSpacing w:val="0"/>
              <w:rPr>
                <w:rFonts w:asciiTheme="minorHAnsi" w:hAnsiTheme="minorHAnsi" w:cstheme="minorHAnsi"/>
                <w:color w:val="auto"/>
                <w:sz w:val="20"/>
                <w:szCs w:val="18"/>
              </w:rPr>
            </w:pPr>
            <w:r w:rsidRPr="00A1465E">
              <w:rPr>
                <w:rFonts w:asciiTheme="minorHAnsi" w:hAnsiTheme="minorHAnsi" w:cstheme="minorHAnsi"/>
                <w:color w:val="auto"/>
                <w:sz w:val="20"/>
                <w:szCs w:val="18"/>
              </w:rPr>
              <w:lastRenderedPageBreak/>
              <w:t xml:space="preserve">Students </w:t>
            </w:r>
            <w:r w:rsidR="00B818F8">
              <w:rPr>
                <w:rFonts w:asciiTheme="minorHAnsi" w:hAnsiTheme="minorHAnsi" w:cstheme="minorHAnsi"/>
                <w:color w:val="auto"/>
                <w:sz w:val="20"/>
                <w:szCs w:val="18"/>
              </w:rPr>
              <w:t xml:space="preserve">are </w:t>
            </w:r>
            <w:r w:rsidRPr="00A1465E">
              <w:rPr>
                <w:rFonts w:asciiTheme="minorHAnsi" w:hAnsiTheme="minorHAnsi" w:cstheme="minorHAnsi"/>
                <w:color w:val="auto"/>
                <w:sz w:val="20"/>
                <w:szCs w:val="18"/>
              </w:rPr>
              <w:t xml:space="preserve">to write a </w:t>
            </w:r>
            <w:r w:rsidRPr="004D379F">
              <w:rPr>
                <w:rFonts w:asciiTheme="minorHAnsi" w:hAnsiTheme="minorHAnsi" w:cstheme="minorHAnsi"/>
                <w:b/>
                <w:bCs/>
                <w:color w:val="auto"/>
                <w:sz w:val="20"/>
                <w:szCs w:val="18"/>
              </w:rPr>
              <w:t>1200-word</w:t>
            </w:r>
            <w:r w:rsidRPr="00A1465E">
              <w:rPr>
                <w:rFonts w:asciiTheme="minorHAnsi" w:hAnsiTheme="minorHAnsi" w:cstheme="minorHAnsi"/>
                <w:color w:val="auto"/>
                <w:sz w:val="20"/>
                <w:szCs w:val="18"/>
              </w:rPr>
              <w:t xml:space="preserve"> </w:t>
            </w:r>
            <w:r>
              <w:rPr>
                <w:rFonts w:asciiTheme="minorHAnsi" w:hAnsiTheme="minorHAnsi" w:cstheme="minorHAnsi"/>
                <w:color w:val="auto"/>
                <w:sz w:val="20"/>
                <w:szCs w:val="18"/>
              </w:rPr>
              <w:t xml:space="preserve">essay </w:t>
            </w:r>
            <w:r w:rsidR="0044230E">
              <w:rPr>
                <w:rFonts w:asciiTheme="minorHAnsi" w:hAnsiTheme="minorHAnsi" w:cstheme="minorHAnsi"/>
                <w:color w:val="auto"/>
                <w:sz w:val="20"/>
                <w:szCs w:val="18"/>
              </w:rPr>
              <w:t>exploring the question:</w:t>
            </w:r>
            <w:r>
              <w:rPr>
                <w:rFonts w:asciiTheme="minorHAnsi" w:hAnsiTheme="minorHAnsi" w:cstheme="minorHAnsi"/>
                <w:color w:val="auto"/>
                <w:sz w:val="20"/>
                <w:szCs w:val="18"/>
              </w:rPr>
              <w:t xml:space="preserve"> </w:t>
            </w:r>
            <w:r w:rsidR="0044230E" w:rsidRPr="0044230E">
              <w:rPr>
                <w:rFonts w:asciiTheme="minorHAnsi" w:hAnsiTheme="minorHAnsi" w:cstheme="minorHAnsi"/>
                <w:color w:val="auto"/>
                <w:sz w:val="20"/>
                <w:szCs w:val="18"/>
              </w:rPr>
              <w:t>Is the ‘Flood story’ in Genesis 6-9 unique</w:t>
            </w:r>
            <w:r w:rsidR="0044230E">
              <w:rPr>
                <w:rFonts w:asciiTheme="minorHAnsi" w:hAnsiTheme="minorHAnsi" w:cstheme="minorHAnsi"/>
                <w:color w:val="auto"/>
                <w:sz w:val="20"/>
                <w:szCs w:val="18"/>
              </w:rPr>
              <w:t xml:space="preserve"> to the Old Testament</w:t>
            </w:r>
            <w:r w:rsidR="0044230E" w:rsidRPr="0044230E">
              <w:rPr>
                <w:rFonts w:asciiTheme="minorHAnsi" w:hAnsiTheme="minorHAnsi" w:cstheme="minorHAnsi"/>
                <w:color w:val="auto"/>
                <w:sz w:val="20"/>
                <w:szCs w:val="18"/>
              </w:rPr>
              <w:t xml:space="preserve">? </w:t>
            </w:r>
            <w:r w:rsidR="0044230E">
              <w:rPr>
                <w:rFonts w:asciiTheme="minorHAnsi" w:hAnsiTheme="minorHAnsi" w:cstheme="minorHAnsi"/>
                <w:color w:val="auto"/>
                <w:sz w:val="20"/>
                <w:szCs w:val="18"/>
              </w:rPr>
              <w:t>Students are to e</w:t>
            </w:r>
            <w:r w:rsidR="0044230E" w:rsidRPr="0044230E">
              <w:rPr>
                <w:rFonts w:asciiTheme="minorHAnsi" w:hAnsiTheme="minorHAnsi" w:cstheme="minorHAnsi"/>
                <w:color w:val="auto"/>
                <w:sz w:val="20"/>
                <w:szCs w:val="18"/>
              </w:rPr>
              <w:t>xamine the theological differences and similarities between the biblical and Ancient Near Eastern</w:t>
            </w:r>
            <w:r w:rsidR="00BC0E37">
              <w:rPr>
                <w:rFonts w:asciiTheme="minorHAnsi" w:hAnsiTheme="minorHAnsi" w:cstheme="minorHAnsi"/>
                <w:color w:val="auto"/>
                <w:sz w:val="20"/>
                <w:szCs w:val="18"/>
              </w:rPr>
              <w:t xml:space="preserve"> flood</w:t>
            </w:r>
            <w:r w:rsidR="0044230E" w:rsidRPr="0044230E">
              <w:rPr>
                <w:rFonts w:asciiTheme="minorHAnsi" w:hAnsiTheme="minorHAnsi" w:cstheme="minorHAnsi"/>
                <w:color w:val="auto"/>
                <w:sz w:val="20"/>
                <w:szCs w:val="18"/>
              </w:rPr>
              <w:t xml:space="preserve"> accounts.</w:t>
            </w:r>
            <w:r w:rsidR="0044230E">
              <w:rPr>
                <w:rFonts w:asciiTheme="minorHAnsi" w:hAnsiTheme="minorHAnsi" w:cstheme="minorHAnsi"/>
                <w:color w:val="auto"/>
                <w:sz w:val="20"/>
                <w:szCs w:val="18"/>
              </w:rPr>
              <w:t xml:space="preserve"> Students are to explore the</w:t>
            </w:r>
            <w:r w:rsidR="0044230E" w:rsidRPr="0044230E">
              <w:rPr>
                <w:rFonts w:asciiTheme="minorHAnsi" w:hAnsiTheme="minorHAnsi" w:cstheme="minorHAnsi"/>
                <w:color w:val="auto"/>
                <w:sz w:val="20"/>
                <w:szCs w:val="18"/>
              </w:rPr>
              <w:t xml:space="preserve"> world behind, within, and in front of the biblical text</w:t>
            </w:r>
            <w:r w:rsidR="0082027E">
              <w:rPr>
                <w:rFonts w:asciiTheme="minorHAnsi" w:hAnsiTheme="minorHAnsi" w:cstheme="minorHAnsi"/>
                <w:color w:val="auto"/>
                <w:sz w:val="20"/>
                <w:szCs w:val="18"/>
              </w:rPr>
              <w:t xml:space="preserve">, </w:t>
            </w:r>
            <w:r w:rsidR="0044230E">
              <w:rPr>
                <w:rFonts w:asciiTheme="minorHAnsi" w:hAnsiTheme="minorHAnsi" w:cstheme="minorHAnsi"/>
                <w:color w:val="auto"/>
                <w:sz w:val="20"/>
                <w:szCs w:val="18"/>
              </w:rPr>
              <w:t xml:space="preserve">explore and summarise </w:t>
            </w:r>
            <w:r w:rsidR="00466A42">
              <w:rPr>
                <w:rFonts w:asciiTheme="minorHAnsi" w:hAnsiTheme="minorHAnsi" w:cstheme="minorHAnsi"/>
                <w:color w:val="auto"/>
                <w:sz w:val="20"/>
                <w:szCs w:val="18"/>
              </w:rPr>
              <w:t xml:space="preserve">the interpretation of Church Fathers and compare it to the </w:t>
            </w:r>
            <w:r w:rsidR="007773B1">
              <w:rPr>
                <w:rFonts w:asciiTheme="minorHAnsi" w:hAnsiTheme="minorHAnsi" w:cstheme="minorHAnsi"/>
                <w:color w:val="auto"/>
                <w:sz w:val="20"/>
                <w:szCs w:val="18"/>
              </w:rPr>
              <w:t>understanding</w:t>
            </w:r>
            <w:r w:rsidR="00466A42">
              <w:rPr>
                <w:rFonts w:asciiTheme="minorHAnsi" w:hAnsiTheme="minorHAnsi" w:cstheme="minorHAnsi"/>
                <w:color w:val="auto"/>
                <w:sz w:val="20"/>
                <w:szCs w:val="18"/>
              </w:rPr>
              <w:t xml:space="preserve"> of contemporary scholars.</w:t>
            </w:r>
          </w:p>
          <w:p w14:paraId="5750E71F" w14:textId="77777777" w:rsidR="00E22A0C" w:rsidRDefault="00E22A0C" w:rsidP="00A35567">
            <w:pPr>
              <w:pStyle w:val="Normal1"/>
              <w:tabs>
                <w:tab w:val="left" w:pos="284"/>
              </w:tabs>
              <w:spacing w:before="60" w:after="60"/>
              <w:contextualSpacing w:val="0"/>
              <w:rPr>
                <w:rFonts w:asciiTheme="minorHAnsi" w:hAnsiTheme="minorHAnsi" w:cstheme="minorHAnsi"/>
                <w:color w:val="auto"/>
                <w:sz w:val="20"/>
                <w:szCs w:val="18"/>
              </w:rPr>
            </w:pPr>
          </w:p>
          <w:p w14:paraId="4554A65D" w14:textId="58EC740A" w:rsidR="00E22A0C" w:rsidRPr="00BC0E37" w:rsidRDefault="00E22A0C" w:rsidP="00A35567">
            <w:pPr>
              <w:pStyle w:val="Normal1"/>
              <w:tabs>
                <w:tab w:val="left" w:pos="284"/>
              </w:tabs>
              <w:spacing w:before="60" w:after="60"/>
              <w:contextualSpacing w:val="0"/>
              <w:rPr>
                <w:rFonts w:asciiTheme="minorHAnsi" w:hAnsiTheme="minorHAnsi" w:cstheme="minorHAnsi"/>
                <w:color w:val="auto"/>
                <w:sz w:val="20"/>
                <w:szCs w:val="18"/>
              </w:rPr>
            </w:pPr>
          </w:p>
        </w:tc>
      </w:tr>
      <w:tr w:rsidR="0082027E" w14:paraId="287AAA6F" w14:textId="77777777" w:rsidTr="00441872">
        <w:tc>
          <w:tcPr>
            <w:tcW w:w="10350" w:type="dxa"/>
            <w:tcMar>
              <w:top w:w="100" w:type="dxa"/>
              <w:left w:w="100" w:type="dxa"/>
              <w:bottom w:w="100" w:type="dxa"/>
              <w:right w:w="100" w:type="dxa"/>
            </w:tcMar>
            <w:vAlign w:val="center"/>
          </w:tcPr>
          <w:p w14:paraId="19059792" w14:textId="0B66D25E" w:rsidR="0082027E" w:rsidRDefault="0082027E" w:rsidP="00A35567">
            <w:pPr>
              <w:pStyle w:val="Normal1"/>
              <w:tabs>
                <w:tab w:val="left" w:pos="284"/>
              </w:tabs>
              <w:spacing w:before="60" w:after="60"/>
              <w:rPr>
                <w:rFonts w:asciiTheme="minorHAnsi" w:eastAsia="Calibri" w:hAnsiTheme="minorHAnsi" w:cs="Calibri"/>
                <w:b/>
                <w:sz w:val="20"/>
              </w:rPr>
            </w:pPr>
            <w:r w:rsidRPr="0047084B">
              <w:rPr>
                <w:rFonts w:asciiTheme="minorHAnsi" w:eastAsia="Calibri" w:hAnsiTheme="minorHAnsi" w:cs="Calibri"/>
                <w:b/>
                <w:sz w:val="20"/>
              </w:rPr>
              <w:lastRenderedPageBreak/>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24C4AF02" w14:textId="14A303C9" w:rsidR="007A0081" w:rsidRPr="007A0081" w:rsidRDefault="007A0081" w:rsidP="00A35567">
            <w:pPr>
              <w:pStyle w:val="Normal1"/>
              <w:tabs>
                <w:tab w:val="left" w:pos="284"/>
              </w:tabs>
              <w:spacing w:before="60" w:after="60"/>
              <w:rPr>
                <w:rFonts w:ascii="Calibri" w:eastAsia="Calibri" w:hAnsi="Calibri" w:cs="Calibri"/>
                <w:bCs/>
                <w:color w:val="auto"/>
                <w:sz w:val="20"/>
              </w:rPr>
            </w:pPr>
            <w:r w:rsidRPr="007A0081">
              <w:rPr>
                <w:rFonts w:asciiTheme="minorHAnsi" w:eastAsia="Calibri" w:hAnsiTheme="minorHAnsi" w:cs="Calibri"/>
                <w:bCs/>
                <w:sz w:val="20"/>
              </w:rPr>
              <w:t xml:space="preserve">Students of </w:t>
            </w:r>
            <w:r>
              <w:rPr>
                <w:rFonts w:asciiTheme="minorHAnsi" w:eastAsia="Calibri" w:hAnsiTheme="minorHAnsi" w:cs="Calibri"/>
                <w:bCs/>
                <w:sz w:val="20"/>
              </w:rPr>
              <w:t>t</w:t>
            </w:r>
            <w:r w:rsidRPr="007A0081">
              <w:rPr>
                <w:rFonts w:asciiTheme="minorHAnsi" w:eastAsia="Calibri" w:hAnsiTheme="minorHAnsi" w:cs="Calibri"/>
                <w:bCs/>
                <w:sz w:val="20"/>
              </w:rPr>
              <w:t xml:space="preserve">heology are often </w:t>
            </w:r>
            <w:r>
              <w:rPr>
                <w:rFonts w:asciiTheme="minorHAnsi" w:eastAsia="Calibri" w:hAnsiTheme="minorHAnsi" w:cs="Calibri"/>
                <w:bCs/>
                <w:sz w:val="20"/>
              </w:rPr>
              <w:t>challenged regarding the creation stories in the Book of Genesis. Contemporary society and perspectives often dismiss the book of Genesis as a “myth.” This assignment will challenge the students to explore the Food myths found in Ancient Near Eastern literature and compare them to the flood account in the Book of Genesis. It will embed in students the need to look at</w:t>
            </w:r>
            <w:r w:rsidRPr="007A0081">
              <w:rPr>
                <w:rFonts w:asciiTheme="minorHAnsi" w:eastAsia="Calibri" w:hAnsiTheme="minorHAnsi" w:cs="Calibri"/>
                <w:bCs/>
                <w:sz w:val="20"/>
              </w:rPr>
              <w:t xml:space="preserve"> the world behind, within, and in front of the text</w:t>
            </w:r>
            <w:r w:rsidR="00BE26F9">
              <w:rPr>
                <w:rFonts w:asciiTheme="minorHAnsi" w:eastAsia="Calibri" w:hAnsiTheme="minorHAnsi" w:cs="Calibri"/>
                <w:bCs/>
                <w:sz w:val="20"/>
              </w:rPr>
              <w:t xml:space="preserve"> and combine it with the patristic and contemporary academic interpretation.</w:t>
            </w:r>
          </w:p>
        </w:tc>
      </w:tr>
      <w:tr w:rsidR="0039049F" w14:paraId="4C87B837" w14:textId="77777777" w:rsidTr="00D640E9">
        <w:tc>
          <w:tcPr>
            <w:tcW w:w="10350" w:type="dxa"/>
            <w:shd w:val="clear" w:color="auto" w:fill="D9D9D9"/>
            <w:tcMar>
              <w:top w:w="100" w:type="dxa"/>
              <w:left w:w="100" w:type="dxa"/>
              <w:bottom w:w="100" w:type="dxa"/>
              <w:right w:w="100" w:type="dxa"/>
            </w:tcMar>
          </w:tcPr>
          <w:p w14:paraId="6EE5DF33" w14:textId="65679247" w:rsidR="0039049F" w:rsidRPr="001C7280" w:rsidRDefault="0039049F" w:rsidP="0039049F">
            <w:pPr>
              <w:pStyle w:val="Normal1"/>
              <w:contextualSpacing w:val="0"/>
              <w:rPr>
                <w:rFonts w:ascii="Calibri" w:eastAsia="Calibri" w:hAnsi="Calibri" w:cs="Calibri"/>
                <w:b/>
                <w:sz w:val="20"/>
              </w:rPr>
            </w:pPr>
            <w:r w:rsidRPr="001C7280">
              <w:rPr>
                <w:rFonts w:ascii="Calibri" w:eastAsia="Calibri" w:hAnsi="Calibri" w:cs="Calibri"/>
                <w:b/>
                <w:sz w:val="20"/>
              </w:rPr>
              <w:t xml:space="preserve">ASSESSMENT TASK </w:t>
            </w:r>
            <w:r>
              <w:rPr>
                <w:rFonts w:ascii="Calibri" w:eastAsia="Calibri" w:hAnsi="Calibri" w:cs="Calibri"/>
                <w:b/>
                <w:sz w:val="20"/>
              </w:rPr>
              <w:t>4</w:t>
            </w:r>
          </w:p>
          <w:p w14:paraId="03B08917" w14:textId="7FEA3CC0" w:rsidR="0039049F" w:rsidRPr="001C7280" w:rsidRDefault="0039049F" w:rsidP="0039049F">
            <w:pPr>
              <w:pStyle w:val="Normal1"/>
              <w:contextualSpacing w:val="0"/>
              <w:rPr>
                <w:rFonts w:ascii="Calibri" w:eastAsia="Calibri" w:hAnsi="Calibri" w:cs="Calibri"/>
                <w:b/>
                <w:sz w:val="20"/>
              </w:rPr>
            </w:pPr>
            <w:r>
              <w:rPr>
                <w:rFonts w:ascii="Calibri" w:eastAsia="Calibri" w:hAnsi="Calibri" w:cs="Calibri"/>
                <w:b/>
                <w:sz w:val="20"/>
              </w:rPr>
              <w:t>Title of Assessment</w:t>
            </w:r>
            <w:r w:rsidR="00AA120E">
              <w:t xml:space="preserve"> </w:t>
            </w:r>
            <w:r w:rsidR="00AA120E" w:rsidRPr="00AA120E">
              <w:rPr>
                <w:rFonts w:ascii="Calibri" w:eastAsia="Calibri" w:hAnsi="Calibri" w:cs="Calibri"/>
                <w:b/>
                <w:sz w:val="20"/>
              </w:rPr>
              <w:t>Multimedia presentations x2</w:t>
            </w:r>
          </w:p>
          <w:p w14:paraId="2687D7A7" w14:textId="24BC8934" w:rsidR="0039049F" w:rsidRDefault="00AA120E" w:rsidP="0039049F">
            <w:pPr>
              <w:pStyle w:val="Normal1"/>
              <w:contextualSpacing w:val="0"/>
              <w:rPr>
                <w:rFonts w:ascii="Calibri" w:eastAsia="Calibri" w:hAnsi="Calibri" w:cs="Calibri"/>
                <w:b/>
                <w:sz w:val="20"/>
              </w:rPr>
            </w:pPr>
            <w:r>
              <w:rPr>
                <w:rFonts w:ascii="Calibri" w:eastAsia="Calibri" w:hAnsi="Calibri" w:cs="Calibri"/>
                <w:b/>
                <w:sz w:val="20"/>
              </w:rPr>
              <w:t xml:space="preserve">25 </w:t>
            </w:r>
            <w:r w:rsidR="0039049F">
              <w:rPr>
                <w:rFonts w:ascii="Calibri" w:eastAsia="Calibri" w:hAnsi="Calibri" w:cs="Calibri"/>
                <w:b/>
                <w:sz w:val="20"/>
              </w:rPr>
              <w:t>%</w:t>
            </w:r>
            <w:r>
              <w:rPr>
                <w:rFonts w:ascii="Calibri" w:eastAsia="Calibri" w:hAnsi="Calibri" w:cs="Calibri"/>
                <w:b/>
                <w:sz w:val="20"/>
              </w:rPr>
              <w:t xml:space="preserve"> (12.5% each)</w:t>
            </w:r>
          </w:p>
          <w:p w14:paraId="4468E029" w14:textId="0CFF5F59" w:rsidR="0039049F" w:rsidRPr="00627596" w:rsidRDefault="0039049F" w:rsidP="0039049F">
            <w:pPr>
              <w:pStyle w:val="Normal1"/>
              <w:contextualSpacing w:val="0"/>
              <w:rPr>
                <w:rFonts w:ascii="Calibri" w:eastAsia="Calibri" w:hAnsi="Calibri" w:cs="Calibri"/>
                <w:i/>
                <w:sz w:val="20"/>
              </w:rPr>
            </w:pPr>
            <w:r w:rsidRPr="00627596">
              <w:rPr>
                <w:rFonts w:ascii="Calibri" w:eastAsia="Calibri" w:hAnsi="Calibri" w:cs="Calibri"/>
                <w:i/>
                <w:sz w:val="20"/>
              </w:rPr>
              <w:t>Due:</w:t>
            </w:r>
            <w:r w:rsidR="00AA120E">
              <w:rPr>
                <w:rFonts w:ascii="Calibri" w:eastAsia="Calibri" w:hAnsi="Calibri" w:cs="Calibri"/>
                <w:i/>
                <w:sz w:val="20"/>
              </w:rPr>
              <w:t xml:space="preserve"> Weeks 2-13</w:t>
            </w:r>
            <w:r w:rsidRPr="00627596">
              <w:rPr>
                <w:rFonts w:ascii="Calibri" w:eastAsia="Calibri" w:hAnsi="Calibri" w:cs="Calibri"/>
                <w:i/>
                <w:sz w:val="20"/>
              </w:rPr>
              <w:t xml:space="preserve">  </w:t>
            </w:r>
            <w:r>
              <w:rPr>
                <w:rFonts w:ascii="Calibri" w:eastAsia="Calibri" w:hAnsi="Calibri" w:cs="Calibri"/>
                <w:i/>
                <w:sz w:val="20"/>
              </w:rPr>
              <w:t xml:space="preserve"> </w:t>
            </w:r>
          </w:p>
          <w:p w14:paraId="0A3C7601" w14:textId="3C56187E" w:rsidR="0039049F" w:rsidRPr="0047084B" w:rsidRDefault="00AA120E" w:rsidP="0039049F">
            <w:pPr>
              <w:pStyle w:val="Normal1"/>
              <w:rPr>
                <w:rFonts w:asciiTheme="minorHAnsi" w:hAnsiTheme="minorHAnsi"/>
                <w:sz w:val="20"/>
              </w:rPr>
            </w:pPr>
            <w:r w:rsidRPr="00AA120E">
              <w:rPr>
                <w:rFonts w:ascii="Calibri" w:eastAsia="Calibri" w:hAnsi="Calibri" w:cs="Calibri"/>
                <w:i/>
                <w:sz w:val="20"/>
              </w:rPr>
              <w:t>equiv.750 words x 2</w:t>
            </w:r>
          </w:p>
        </w:tc>
      </w:tr>
    </w:tbl>
    <w:tbl>
      <w:tblPr>
        <w:tblW w:w="10350" w:type="dxa"/>
        <w:tblInd w:w="-12"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0350"/>
      </w:tblGrid>
      <w:tr w:rsidR="0039049F" w:rsidRPr="00372A71" w14:paraId="2527E026" w14:textId="77777777" w:rsidTr="0088675E">
        <w:tc>
          <w:tcPr>
            <w:tcW w:w="10350" w:type="dxa"/>
            <w:tcMar>
              <w:top w:w="100" w:type="dxa"/>
              <w:left w:w="100" w:type="dxa"/>
              <w:bottom w:w="100" w:type="dxa"/>
              <w:right w:w="100" w:type="dxa"/>
            </w:tcMar>
            <w:vAlign w:val="center"/>
          </w:tcPr>
          <w:p w14:paraId="05CEDF82" w14:textId="77777777" w:rsidR="0039049F" w:rsidRPr="00372A71" w:rsidRDefault="0039049F" w:rsidP="0039049F">
            <w:pPr>
              <w:pStyle w:val="Normal1"/>
              <w:tabs>
                <w:tab w:val="left" w:pos="284"/>
              </w:tabs>
              <w:spacing w:before="60" w:after="60"/>
              <w:rPr>
                <w:rFonts w:ascii="Calibri" w:eastAsia="Calibri" w:hAnsi="Calibri" w:cs="Calibri"/>
                <w:b/>
                <w:color w:val="auto"/>
                <w:sz w:val="20"/>
              </w:rPr>
            </w:pPr>
            <w:r>
              <w:rPr>
                <w:rFonts w:ascii="Calibri" w:eastAsia="Calibri" w:hAnsi="Calibri" w:cs="Calibri"/>
                <w:b/>
                <w:color w:val="auto"/>
                <w:sz w:val="20"/>
              </w:rPr>
              <w:t>I</w:t>
            </w:r>
            <w:r w:rsidRPr="00372A71">
              <w:rPr>
                <w:rFonts w:ascii="Calibri" w:eastAsia="Calibri" w:hAnsi="Calibri" w:cs="Calibri"/>
                <w:b/>
                <w:color w:val="auto"/>
                <w:sz w:val="20"/>
              </w:rPr>
              <w:t>nstructions</w:t>
            </w:r>
          </w:p>
          <w:p w14:paraId="610F5B21" w14:textId="59D4E9F9" w:rsidR="0039049F" w:rsidRDefault="00F9574A" w:rsidP="0039049F">
            <w:pPr>
              <w:pStyle w:val="Normal1"/>
              <w:tabs>
                <w:tab w:val="left" w:pos="284"/>
              </w:tabs>
              <w:spacing w:before="60" w:after="60"/>
              <w:rPr>
                <w:rFonts w:ascii="Calibri" w:eastAsia="Calibri" w:hAnsi="Calibri" w:cs="Calibri"/>
                <w:b/>
                <w:color w:val="auto"/>
                <w:sz w:val="20"/>
              </w:rPr>
            </w:pPr>
            <w:r w:rsidRPr="00F74312">
              <w:rPr>
                <w:rFonts w:asciiTheme="minorHAnsi" w:hAnsiTheme="minorHAnsi" w:cstheme="minorHAnsi"/>
                <w:sz w:val="20"/>
              </w:rPr>
              <w:t>Based on the</w:t>
            </w:r>
            <w:r>
              <w:rPr>
                <w:rFonts w:asciiTheme="minorHAnsi" w:hAnsiTheme="minorHAnsi" w:cstheme="minorHAnsi"/>
                <w:sz w:val="20"/>
              </w:rPr>
              <w:t xml:space="preserve"> report (Assessment</w:t>
            </w:r>
            <w:r w:rsidR="005F32D8">
              <w:rPr>
                <w:rFonts w:asciiTheme="minorHAnsi" w:hAnsiTheme="minorHAnsi" w:cstheme="minorHAnsi"/>
                <w:sz w:val="20"/>
              </w:rPr>
              <w:t xml:space="preserve"> </w:t>
            </w:r>
            <w:r>
              <w:rPr>
                <w:rFonts w:asciiTheme="minorHAnsi" w:hAnsiTheme="minorHAnsi" w:cstheme="minorHAnsi"/>
                <w:sz w:val="20"/>
              </w:rPr>
              <w:t>1)</w:t>
            </w:r>
            <w:r w:rsidRPr="00F74312">
              <w:rPr>
                <w:rFonts w:asciiTheme="minorHAnsi" w:hAnsiTheme="minorHAnsi" w:cstheme="minorHAnsi"/>
                <w:sz w:val="20"/>
              </w:rPr>
              <w:t xml:space="preserve">, students produce and </w:t>
            </w:r>
            <w:r>
              <w:rPr>
                <w:rFonts w:asciiTheme="minorHAnsi" w:hAnsiTheme="minorHAnsi" w:cstheme="minorHAnsi"/>
                <w:sz w:val="20"/>
              </w:rPr>
              <w:t xml:space="preserve">creatively </w:t>
            </w:r>
            <w:r w:rsidRPr="00F74312">
              <w:rPr>
                <w:rFonts w:asciiTheme="minorHAnsi" w:hAnsiTheme="minorHAnsi" w:cstheme="minorHAnsi"/>
                <w:sz w:val="20"/>
              </w:rPr>
              <w:t>deliver</w:t>
            </w:r>
            <w:r>
              <w:rPr>
                <w:rFonts w:asciiTheme="minorHAnsi" w:hAnsiTheme="minorHAnsi" w:cstheme="minorHAnsi"/>
                <w:sz w:val="20"/>
              </w:rPr>
              <w:t xml:space="preserve"> two separate</w:t>
            </w:r>
            <w:r w:rsidRPr="00232F73">
              <w:rPr>
                <w:rFonts w:asciiTheme="minorHAnsi" w:hAnsiTheme="minorHAnsi" w:cstheme="minorHAnsi"/>
                <w:sz w:val="20"/>
              </w:rPr>
              <w:t xml:space="preserve"> 1</w:t>
            </w:r>
            <w:r>
              <w:rPr>
                <w:rFonts w:asciiTheme="minorHAnsi" w:hAnsiTheme="minorHAnsi" w:cstheme="minorHAnsi"/>
                <w:sz w:val="20"/>
              </w:rPr>
              <w:t>0</w:t>
            </w:r>
            <w:r w:rsidRPr="00232F73">
              <w:rPr>
                <w:rFonts w:asciiTheme="minorHAnsi" w:hAnsiTheme="minorHAnsi" w:cstheme="minorHAnsi"/>
                <w:sz w:val="20"/>
              </w:rPr>
              <w:t>-minute multimedia presentation</w:t>
            </w:r>
            <w:r>
              <w:rPr>
                <w:rFonts w:asciiTheme="minorHAnsi" w:hAnsiTheme="minorHAnsi" w:cstheme="minorHAnsi"/>
                <w:sz w:val="20"/>
              </w:rPr>
              <w:t>s designed for two different target audiences</w:t>
            </w:r>
            <w:r w:rsidRPr="00232F73">
              <w:rPr>
                <w:rFonts w:asciiTheme="minorHAnsi" w:hAnsiTheme="minorHAnsi" w:cstheme="minorHAnsi"/>
                <w:sz w:val="20"/>
              </w:rPr>
              <w:t xml:space="preserve"> of their choosing.</w:t>
            </w:r>
            <w:r w:rsidR="009C25E7">
              <w:rPr>
                <w:rFonts w:asciiTheme="minorHAnsi" w:hAnsiTheme="minorHAnsi" w:cstheme="minorHAnsi"/>
                <w:sz w:val="20"/>
              </w:rPr>
              <w:t xml:space="preserve"> Students are encouraged to be creative, </w:t>
            </w:r>
            <w:proofErr w:type="gramStart"/>
            <w:r w:rsidR="009C25E7">
              <w:rPr>
                <w:rFonts w:asciiTheme="minorHAnsi" w:hAnsiTheme="minorHAnsi" w:cstheme="minorHAnsi"/>
                <w:sz w:val="20"/>
              </w:rPr>
              <w:t>innovative</w:t>
            </w:r>
            <w:proofErr w:type="gramEnd"/>
            <w:r w:rsidR="009C25E7">
              <w:rPr>
                <w:rFonts w:asciiTheme="minorHAnsi" w:hAnsiTheme="minorHAnsi" w:cstheme="minorHAnsi"/>
                <w:sz w:val="20"/>
              </w:rPr>
              <w:t xml:space="preserve"> and engaging. The examples of the target audiences (but not limited to) are young converts, well-established</w:t>
            </w:r>
            <w:r w:rsidR="004D379F">
              <w:rPr>
                <w:rFonts w:asciiTheme="minorHAnsi" w:hAnsiTheme="minorHAnsi" w:cstheme="minorHAnsi"/>
                <w:sz w:val="20"/>
              </w:rPr>
              <w:t>,</w:t>
            </w:r>
            <w:r w:rsidR="009C25E7">
              <w:rPr>
                <w:rFonts w:asciiTheme="minorHAnsi" w:hAnsiTheme="minorHAnsi" w:cstheme="minorHAnsi"/>
                <w:sz w:val="20"/>
              </w:rPr>
              <w:t xml:space="preserve"> non-English speaking parishes, predominantly male or female audiences, people with disabilities, </w:t>
            </w:r>
            <w:proofErr w:type="gramStart"/>
            <w:r w:rsidR="009C25E7">
              <w:rPr>
                <w:rFonts w:asciiTheme="minorHAnsi" w:hAnsiTheme="minorHAnsi" w:cstheme="minorHAnsi"/>
                <w:sz w:val="20"/>
              </w:rPr>
              <w:t>children</w:t>
            </w:r>
            <w:proofErr w:type="gramEnd"/>
            <w:r w:rsidR="009C25E7">
              <w:rPr>
                <w:rFonts w:asciiTheme="minorHAnsi" w:hAnsiTheme="minorHAnsi" w:cstheme="minorHAnsi"/>
                <w:sz w:val="20"/>
              </w:rPr>
              <w:t xml:space="preserve"> and young people, etc. </w:t>
            </w:r>
          </w:p>
        </w:tc>
      </w:tr>
      <w:tr w:rsidR="0039049F" w:rsidRPr="0047084B" w14:paraId="7A04FD0C" w14:textId="77777777" w:rsidTr="0088675E">
        <w:tc>
          <w:tcPr>
            <w:tcW w:w="10350" w:type="dxa"/>
            <w:tcMar>
              <w:top w:w="100" w:type="dxa"/>
              <w:left w:w="100" w:type="dxa"/>
              <w:bottom w:w="100" w:type="dxa"/>
              <w:right w:w="100" w:type="dxa"/>
            </w:tcMar>
          </w:tcPr>
          <w:p w14:paraId="2C6CA980" w14:textId="77777777" w:rsidR="0039049F" w:rsidRPr="006B3383" w:rsidRDefault="0039049F" w:rsidP="0039049F">
            <w:pPr>
              <w:pStyle w:val="Normal1"/>
              <w:rPr>
                <w:rFonts w:asciiTheme="minorHAnsi" w:eastAsia="Calibri" w:hAnsiTheme="minorHAnsi" w:cs="Calibri"/>
                <w:sz w:val="20"/>
              </w:rPr>
            </w:pPr>
            <w:r w:rsidRPr="0047084B">
              <w:rPr>
                <w:rFonts w:asciiTheme="minorHAnsi" w:eastAsia="Calibri" w:hAnsiTheme="minorHAnsi" w:cs="Calibri"/>
                <w:b/>
                <w:sz w:val="20"/>
              </w:rPr>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69D06023" w14:textId="733F6DE4" w:rsidR="0039049F" w:rsidRPr="00BE26F9" w:rsidRDefault="00BE26F9" w:rsidP="0039049F">
            <w:pPr>
              <w:pStyle w:val="Normal1"/>
              <w:rPr>
                <w:rFonts w:asciiTheme="minorHAnsi" w:eastAsia="Calibri" w:hAnsiTheme="minorHAnsi" w:cs="Calibri"/>
                <w:bCs/>
                <w:sz w:val="20"/>
              </w:rPr>
            </w:pPr>
            <w:r>
              <w:rPr>
                <w:rFonts w:asciiTheme="minorHAnsi" w:eastAsia="Calibri" w:hAnsiTheme="minorHAnsi" w:cs="Calibri"/>
                <w:bCs/>
                <w:sz w:val="20"/>
              </w:rPr>
              <w:t>Interpreting</w:t>
            </w:r>
            <w:r w:rsidRPr="00BE26F9">
              <w:rPr>
                <w:rFonts w:asciiTheme="minorHAnsi" w:eastAsia="Calibri" w:hAnsiTheme="minorHAnsi" w:cs="Calibri"/>
                <w:bCs/>
                <w:sz w:val="20"/>
              </w:rPr>
              <w:t xml:space="preserve"> the Old </w:t>
            </w:r>
            <w:r>
              <w:rPr>
                <w:rFonts w:asciiTheme="minorHAnsi" w:eastAsia="Calibri" w:hAnsiTheme="minorHAnsi" w:cs="Calibri"/>
                <w:bCs/>
                <w:sz w:val="20"/>
              </w:rPr>
              <w:t>Testament</w:t>
            </w:r>
            <w:r w:rsidRPr="00BE26F9">
              <w:rPr>
                <w:rFonts w:asciiTheme="minorHAnsi" w:eastAsia="Calibri" w:hAnsiTheme="minorHAnsi" w:cs="Calibri"/>
                <w:bCs/>
                <w:sz w:val="20"/>
              </w:rPr>
              <w:t xml:space="preserve"> </w:t>
            </w:r>
            <w:r>
              <w:rPr>
                <w:rFonts w:asciiTheme="minorHAnsi" w:eastAsia="Calibri" w:hAnsiTheme="minorHAnsi" w:cs="Calibri"/>
                <w:bCs/>
                <w:sz w:val="20"/>
              </w:rPr>
              <w:t xml:space="preserve">can </w:t>
            </w:r>
            <w:r w:rsidR="007773B1">
              <w:rPr>
                <w:rFonts w:asciiTheme="minorHAnsi" w:eastAsia="Calibri" w:hAnsiTheme="minorHAnsi" w:cs="Calibri"/>
                <w:bCs/>
                <w:sz w:val="20"/>
              </w:rPr>
              <w:t>quickly</w:t>
            </w:r>
            <w:r>
              <w:rPr>
                <w:rFonts w:asciiTheme="minorHAnsi" w:eastAsia="Calibri" w:hAnsiTheme="minorHAnsi" w:cs="Calibri"/>
                <w:bCs/>
                <w:sz w:val="20"/>
              </w:rPr>
              <w:t xml:space="preserve"> become a futile intellectual exercise if it is not applied to </w:t>
            </w:r>
            <w:r w:rsidR="007773B1">
              <w:rPr>
                <w:rFonts w:asciiTheme="minorHAnsi" w:eastAsia="Calibri" w:hAnsiTheme="minorHAnsi" w:cs="Calibri"/>
                <w:bCs/>
                <w:sz w:val="20"/>
              </w:rPr>
              <w:t>the context of the 21st century</w:t>
            </w:r>
            <w:r>
              <w:rPr>
                <w:rFonts w:asciiTheme="minorHAnsi" w:eastAsia="Calibri" w:hAnsiTheme="minorHAnsi" w:cs="Calibri"/>
                <w:bCs/>
                <w:sz w:val="20"/>
              </w:rPr>
              <w:t xml:space="preserve">. This assignment is designed to increase student’s capacity to identify creative, innovative, and engaging ways in which the world and the message of the Old Testament are presented and shared appropriately with a range of contemporary audiences. </w:t>
            </w:r>
          </w:p>
        </w:tc>
      </w:tr>
    </w:tbl>
    <w:p w14:paraId="0DB2E422" w14:textId="77777777" w:rsidR="000B5CE2" w:rsidRDefault="000B5CE2" w:rsidP="00A35567">
      <w:pPr>
        <w:pStyle w:val="Normal1"/>
      </w:pPr>
    </w:p>
    <w:p w14:paraId="69E653A0" w14:textId="77777777" w:rsidR="002C1D73" w:rsidRDefault="00404A04" w:rsidP="00404A04">
      <w:pPr>
        <w:pStyle w:val="Normal10"/>
        <w:rPr>
          <w:rFonts w:ascii="Calibri" w:eastAsia="Calibri" w:hAnsi="Calibri" w:cs="Calibri"/>
          <w:b/>
          <w:color w:val="7030A0"/>
        </w:rPr>
      </w:pPr>
      <w:r>
        <w:rPr>
          <w:rFonts w:ascii="Calibri" w:eastAsia="Calibri" w:hAnsi="Calibri" w:cs="Calibri"/>
          <w:b/>
          <w:color w:val="7030A0"/>
        </w:rPr>
        <w:t>OTHER IMPORTANT INFORMATION ABOUT ASSESSMENTS</w:t>
      </w:r>
      <w:r w:rsidR="003B0594">
        <w:rPr>
          <w:rFonts w:ascii="Calibri" w:eastAsia="Calibri" w:hAnsi="Calibri" w:cs="Calibri"/>
          <w:b/>
          <w:color w:val="7030A0"/>
        </w:rPr>
        <w:t xml:space="preserve"> </w:t>
      </w:r>
    </w:p>
    <w:p w14:paraId="7BA2293D" w14:textId="165F91E3" w:rsidR="000B2797" w:rsidRPr="000B2797" w:rsidRDefault="00404A04" w:rsidP="00404A04">
      <w:pPr>
        <w:pStyle w:val="Normal10"/>
        <w:rPr>
          <w:rFonts w:ascii="Calibri" w:eastAsia="Calibri" w:hAnsi="Calibri" w:cs="Calibri"/>
          <w:iCs/>
          <w:sz w:val="20"/>
        </w:rPr>
      </w:pPr>
      <w:r>
        <w:rPr>
          <w:rFonts w:ascii="Calibri" w:eastAsia="Calibri" w:hAnsi="Calibri" w:cs="Calibri"/>
          <w:sz w:val="20"/>
        </w:rPr>
        <w:t>Please refer to th</w:t>
      </w:r>
      <w:r w:rsidR="000B2797">
        <w:rPr>
          <w:rFonts w:ascii="Calibri" w:eastAsia="Calibri" w:hAnsi="Calibri" w:cs="Calibri"/>
          <w:sz w:val="20"/>
        </w:rPr>
        <w:t>is</w:t>
      </w:r>
      <w:r>
        <w:rPr>
          <w:rFonts w:ascii="Calibri" w:eastAsia="Calibri" w:hAnsi="Calibri" w:cs="Calibri"/>
          <w:sz w:val="20"/>
        </w:rPr>
        <w:t xml:space="preserve"> </w:t>
      </w:r>
      <w:r w:rsidR="000B2797">
        <w:rPr>
          <w:rFonts w:ascii="Calibri" w:eastAsia="Calibri" w:hAnsi="Calibri" w:cs="Calibri"/>
          <w:sz w:val="20"/>
        </w:rPr>
        <w:t>U</w:t>
      </w:r>
      <w:r w:rsidR="004F2293">
        <w:rPr>
          <w:rFonts w:ascii="Calibri" w:eastAsia="Calibri" w:hAnsi="Calibri" w:cs="Calibri"/>
          <w:sz w:val="20"/>
        </w:rPr>
        <w:t>nit</w:t>
      </w:r>
      <w:r w:rsidR="000B2797">
        <w:rPr>
          <w:rFonts w:ascii="Calibri" w:eastAsia="Calibri" w:hAnsi="Calibri" w:cs="Calibri"/>
          <w:sz w:val="20"/>
        </w:rPr>
        <w:t>’s</w:t>
      </w:r>
      <w:r>
        <w:rPr>
          <w:rFonts w:ascii="Calibri" w:eastAsia="Calibri" w:hAnsi="Calibri" w:cs="Calibri"/>
          <w:sz w:val="20"/>
        </w:rPr>
        <w:t xml:space="preserve"> website</w:t>
      </w:r>
      <w:r w:rsidR="006B327C">
        <w:rPr>
          <w:rFonts w:ascii="Calibri" w:eastAsia="Calibri" w:hAnsi="Calibri" w:cs="Calibri"/>
          <w:sz w:val="20"/>
        </w:rPr>
        <w:t xml:space="preserve"> </w:t>
      </w:r>
      <w:r w:rsidR="000B2797">
        <w:rPr>
          <w:rFonts w:ascii="Calibri" w:eastAsia="Calibri" w:hAnsi="Calibri" w:cs="Calibri"/>
          <w:sz w:val="20"/>
        </w:rPr>
        <w:t xml:space="preserve">tile </w:t>
      </w:r>
      <w:r w:rsidR="000B2797" w:rsidRPr="003B0594">
        <w:rPr>
          <w:rFonts w:ascii="Calibri" w:eastAsia="Calibri" w:hAnsi="Calibri" w:cs="Calibri"/>
          <w:i/>
          <w:iCs/>
          <w:sz w:val="20"/>
        </w:rPr>
        <w:t>Assignments</w:t>
      </w:r>
      <w:r w:rsidR="003B0594">
        <w:rPr>
          <w:rFonts w:ascii="Calibri" w:eastAsia="Calibri" w:hAnsi="Calibri" w:cs="Calibri"/>
          <w:sz w:val="20"/>
        </w:rPr>
        <w:t xml:space="preserve"> </w:t>
      </w:r>
      <w:r w:rsidR="000B2797" w:rsidRPr="000B2797">
        <w:rPr>
          <w:rFonts w:ascii="Calibri" w:eastAsia="Calibri" w:hAnsi="Calibri" w:cs="Calibri"/>
          <w:iCs/>
          <w:sz w:val="20"/>
        </w:rPr>
        <w:t xml:space="preserve">for further information about assignments, assessment criteria, </w:t>
      </w:r>
      <w:r w:rsidR="000B2797">
        <w:rPr>
          <w:rFonts w:ascii="Calibri" w:eastAsia="Calibri" w:hAnsi="Calibri" w:cs="Calibri"/>
          <w:iCs/>
          <w:sz w:val="20"/>
        </w:rPr>
        <w:t>g</w:t>
      </w:r>
      <w:r w:rsidR="000B2797" w:rsidRPr="000B2797">
        <w:rPr>
          <w:rFonts w:ascii="Calibri" w:eastAsia="Calibri" w:hAnsi="Calibri" w:cs="Calibri"/>
          <w:iCs/>
          <w:sz w:val="20"/>
        </w:rPr>
        <w:t xml:space="preserve">rading </w:t>
      </w:r>
      <w:r w:rsidR="000B2797">
        <w:rPr>
          <w:rFonts w:ascii="Calibri" w:eastAsia="Calibri" w:hAnsi="Calibri" w:cs="Calibri"/>
          <w:iCs/>
          <w:sz w:val="20"/>
        </w:rPr>
        <w:t>s</w:t>
      </w:r>
      <w:r w:rsidR="000B2797" w:rsidRPr="000B2797">
        <w:rPr>
          <w:rFonts w:ascii="Calibri" w:eastAsia="Calibri" w:hAnsi="Calibri" w:cs="Calibri"/>
          <w:iCs/>
          <w:sz w:val="20"/>
        </w:rPr>
        <w:t xml:space="preserve">cale, and </w:t>
      </w:r>
      <w:r w:rsidR="000B2797">
        <w:rPr>
          <w:rFonts w:ascii="Calibri" w:eastAsia="Calibri" w:hAnsi="Calibri" w:cs="Calibri"/>
          <w:iCs/>
          <w:sz w:val="20"/>
        </w:rPr>
        <w:t>the process for l</w:t>
      </w:r>
      <w:r w:rsidR="000B2797" w:rsidRPr="000B2797">
        <w:rPr>
          <w:rFonts w:ascii="Calibri" w:eastAsia="Calibri" w:hAnsi="Calibri" w:cs="Calibri"/>
          <w:iCs/>
          <w:sz w:val="20"/>
        </w:rPr>
        <w:t xml:space="preserve">ate </w:t>
      </w:r>
      <w:r w:rsidR="000B2797">
        <w:rPr>
          <w:rFonts w:ascii="Calibri" w:eastAsia="Calibri" w:hAnsi="Calibri" w:cs="Calibri"/>
          <w:iCs/>
          <w:sz w:val="20"/>
        </w:rPr>
        <w:t>s</w:t>
      </w:r>
      <w:r w:rsidR="000B2797" w:rsidRPr="000B2797">
        <w:rPr>
          <w:rFonts w:ascii="Calibri" w:eastAsia="Calibri" w:hAnsi="Calibri" w:cs="Calibri"/>
          <w:iCs/>
          <w:sz w:val="20"/>
        </w:rPr>
        <w:t xml:space="preserve">ubmission of </w:t>
      </w:r>
      <w:r w:rsidR="000B2797">
        <w:rPr>
          <w:rFonts w:ascii="Calibri" w:eastAsia="Calibri" w:hAnsi="Calibri" w:cs="Calibri"/>
          <w:iCs/>
          <w:sz w:val="20"/>
        </w:rPr>
        <w:t>a</w:t>
      </w:r>
      <w:r w:rsidR="000B2797" w:rsidRPr="000B2797">
        <w:rPr>
          <w:rFonts w:ascii="Calibri" w:eastAsia="Calibri" w:hAnsi="Calibri" w:cs="Calibri"/>
          <w:iCs/>
          <w:sz w:val="20"/>
        </w:rPr>
        <w:t>ssignments.</w:t>
      </w:r>
    </w:p>
    <w:p w14:paraId="02DCABB9" w14:textId="77777777" w:rsidR="000B2797" w:rsidRDefault="000B2797" w:rsidP="00404A04">
      <w:pPr>
        <w:pStyle w:val="Normal10"/>
        <w:rPr>
          <w:rFonts w:ascii="Calibri" w:eastAsia="Calibri" w:hAnsi="Calibri" w:cs="Calibri"/>
          <w:iCs/>
          <w:sz w:val="20"/>
        </w:rPr>
      </w:pPr>
    </w:p>
    <w:p w14:paraId="3FAA9219" w14:textId="1D571C41" w:rsidR="00404A04" w:rsidRDefault="000B2797" w:rsidP="00404A04">
      <w:pPr>
        <w:pStyle w:val="Normal10"/>
        <w:rPr>
          <w:rFonts w:ascii="Calibri" w:eastAsia="Calibri" w:hAnsi="Calibri" w:cs="Calibri"/>
          <w:sz w:val="20"/>
        </w:rPr>
      </w:pPr>
      <w:r w:rsidRPr="000B2797">
        <w:rPr>
          <w:rFonts w:ascii="Calibri" w:eastAsia="Calibri" w:hAnsi="Calibri" w:cs="Calibri"/>
          <w:iCs/>
          <w:sz w:val="20"/>
        </w:rPr>
        <w:t xml:space="preserve">Refer to the </w:t>
      </w:r>
      <w:hyperlink r:id="rId14" w:history="1">
        <w:r w:rsidRPr="003B0594">
          <w:rPr>
            <w:rStyle w:val="Hyperlink"/>
            <w:rFonts w:ascii="Calibri" w:eastAsia="Calibri" w:hAnsi="Calibri" w:cs="Calibri"/>
            <w:i/>
            <w:sz w:val="20"/>
          </w:rPr>
          <w:t>Student Academic Toolkit</w:t>
        </w:r>
      </w:hyperlink>
      <w:r>
        <w:rPr>
          <w:rFonts w:ascii="Calibri" w:eastAsia="Calibri" w:hAnsi="Calibri" w:cs="Calibri"/>
          <w:i/>
          <w:sz w:val="20"/>
        </w:rPr>
        <w:t xml:space="preserve"> </w:t>
      </w:r>
      <w:r w:rsidRPr="000B2797">
        <w:rPr>
          <w:rFonts w:ascii="Calibri" w:eastAsia="Calibri" w:hAnsi="Calibri" w:cs="Calibri"/>
          <w:iCs/>
          <w:sz w:val="20"/>
        </w:rPr>
        <w:t xml:space="preserve">for information about </w:t>
      </w:r>
      <w:r>
        <w:rPr>
          <w:rFonts w:ascii="Calibri" w:eastAsia="Calibri" w:hAnsi="Calibri" w:cs="Calibri"/>
          <w:iCs/>
          <w:sz w:val="20"/>
        </w:rPr>
        <w:t>a</w:t>
      </w:r>
      <w:r w:rsidR="00404A04" w:rsidRPr="000B2797">
        <w:rPr>
          <w:rFonts w:ascii="Calibri" w:eastAsia="Calibri" w:hAnsi="Calibri" w:cs="Calibri"/>
          <w:iCs/>
          <w:sz w:val="20"/>
        </w:rPr>
        <w:t xml:space="preserve">cademic </w:t>
      </w:r>
      <w:r>
        <w:rPr>
          <w:rFonts w:ascii="Calibri" w:eastAsia="Calibri" w:hAnsi="Calibri" w:cs="Calibri"/>
          <w:iCs/>
          <w:sz w:val="20"/>
        </w:rPr>
        <w:t>in</w:t>
      </w:r>
      <w:r w:rsidR="00404A04" w:rsidRPr="000B2797">
        <w:rPr>
          <w:rFonts w:ascii="Calibri" w:eastAsia="Calibri" w:hAnsi="Calibri" w:cs="Calibri"/>
          <w:iCs/>
          <w:sz w:val="20"/>
        </w:rPr>
        <w:t>tegrity</w:t>
      </w:r>
      <w:r w:rsidR="001D2345" w:rsidRPr="000B2797">
        <w:rPr>
          <w:rFonts w:ascii="Calibri" w:eastAsia="Calibri" w:hAnsi="Calibri" w:cs="Calibri"/>
          <w:iCs/>
          <w:sz w:val="20"/>
        </w:rPr>
        <w:t xml:space="preserve"> and </w:t>
      </w:r>
      <w:r>
        <w:rPr>
          <w:rFonts w:ascii="Calibri" w:eastAsia="Calibri" w:hAnsi="Calibri" w:cs="Calibri"/>
          <w:iCs/>
          <w:sz w:val="20"/>
        </w:rPr>
        <w:t>a</w:t>
      </w:r>
      <w:r w:rsidR="001D2345" w:rsidRPr="000B2797">
        <w:rPr>
          <w:rFonts w:ascii="Calibri" w:eastAsia="Calibri" w:hAnsi="Calibri" w:cs="Calibri"/>
          <w:iCs/>
          <w:sz w:val="20"/>
        </w:rPr>
        <w:t xml:space="preserve">voiding </w:t>
      </w:r>
      <w:r>
        <w:rPr>
          <w:rFonts w:ascii="Calibri" w:eastAsia="Calibri" w:hAnsi="Calibri" w:cs="Calibri"/>
          <w:iCs/>
          <w:sz w:val="20"/>
        </w:rPr>
        <w:t>p</w:t>
      </w:r>
      <w:r w:rsidR="001D2345" w:rsidRPr="000B2797">
        <w:rPr>
          <w:rFonts w:ascii="Calibri" w:eastAsia="Calibri" w:hAnsi="Calibri" w:cs="Calibri"/>
          <w:iCs/>
          <w:sz w:val="20"/>
        </w:rPr>
        <w:t>lagiarism</w:t>
      </w:r>
      <w:r w:rsidR="00404A04" w:rsidRPr="000B2797">
        <w:rPr>
          <w:rFonts w:ascii="Calibri" w:eastAsia="Calibri" w:hAnsi="Calibri" w:cs="Calibri"/>
          <w:iCs/>
          <w:sz w:val="20"/>
        </w:rPr>
        <w:t xml:space="preserve">, </w:t>
      </w:r>
      <w:r>
        <w:rPr>
          <w:rFonts w:ascii="Calibri" w:eastAsia="Calibri" w:hAnsi="Calibri" w:cs="Calibri"/>
          <w:iCs/>
          <w:sz w:val="20"/>
        </w:rPr>
        <w:t>r</w:t>
      </w:r>
      <w:r w:rsidR="00404A04" w:rsidRPr="000B2797">
        <w:rPr>
          <w:rFonts w:ascii="Calibri" w:eastAsia="Calibri" w:hAnsi="Calibri" w:cs="Calibri"/>
          <w:iCs/>
          <w:sz w:val="20"/>
        </w:rPr>
        <w:t xml:space="preserve">eferencing, </w:t>
      </w:r>
      <w:r>
        <w:rPr>
          <w:rFonts w:ascii="Calibri" w:eastAsia="Calibri" w:hAnsi="Calibri" w:cs="Calibri"/>
          <w:iCs/>
          <w:sz w:val="20"/>
        </w:rPr>
        <w:t>f</w:t>
      </w:r>
      <w:r w:rsidR="00404A04" w:rsidRPr="000B2797">
        <w:rPr>
          <w:rFonts w:ascii="Calibri" w:eastAsia="Calibri" w:hAnsi="Calibri" w:cs="Calibri"/>
          <w:iCs/>
          <w:sz w:val="20"/>
        </w:rPr>
        <w:t xml:space="preserve">ormatting, </w:t>
      </w:r>
      <w:r>
        <w:rPr>
          <w:rFonts w:ascii="Calibri" w:eastAsia="Calibri" w:hAnsi="Calibri" w:cs="Calibri"/>
          <w:iCs/>
          <w:sz w:val="20"/>
        </w:rPr>
        <w:t xml:space="preserve">and </w:t>
      </w:r>
      <w:r w:rsidR="00404A04" w:rsidRPr="000B2797">
        <w:rPr>
          <w:rFonts w:ascii="Calibri" w:eastAsia="Calibri" w:hAnsi="Calibri" w:cs="Calibri"/>
          <w:iCs/>
          <w:sz w:val="20"/>
        </w:rPr>
        <w:t xml:space="preserve">for </w:t>
      </w:r>
      <w:r w:rsidR="006B327C" w:rsidRPr="000B2797">
        <w:rPr>
          <w:rFonts w:ascii="Calibri" w:eastAsia="Calibri" w:hAnsi="Calibri" w:cs="Calibri"/>
          <w:iCs/>
          <w:sz w:val="20"/>
        </w:rPr>
        <w:t xml:space="preserve">relevant </w:t>
      </w:r>
      <w:r w:rsidR="00404A04" w:rsidRPr="000B2797">
        <w:rPr>
          <w:rFonts w:ascii="Calibri" w:eastAsia="Calibri" w:hAnsi="Calibri" w:cs="Calibri"/>
          <w:iCs/>
          <w:sz w:val="20"/>
        </w:rPr>
        <w:t>links to Tabor and faculty policy.</w:t>
      </w:r>
      <w:r w:rsidR="00404A04">
        <w:rPr>
          <w:rFonts w:ascii="Calibri" w:eastAsia="Calibri" w:hAnsi="Calibri" w:cs="Calibri"/>
          <w:sz w:val="20"/>
        </w:rPr>
        <w:t xml:space="preserve"> If you are unsure, consult your lecturer </w:t>
      </w:r>
      <w:r>
        <w:rPr>
          <w:rFonts w:ascii="Calibri" w:eastAsia="Calibri" w:hAnsi="Calibri" w:cs="Calibri"/>
          <w:sz w:val="20"/>
        </w:rPr>
        <w:t xml:space="preserve">or program coordinator </w:t>
      </w:r>
      <w:r w:rsidR="00404A04">
        <w:rPr>
          <w:rFonts w:ascii="Calibri" w:eastAsia="Calibri" w:hAnsi="Calibri" w:cs="Calibri"/>
          <w:sz w:val="20"/>
        </w:rPr>
        <w:t>for advice.</w:t>
      </w:r>
    </w:p>
    <w:p w14:paraId="0DB3B069" w14:textId="77777777" w:rsidR="00404A04" w:rsidRDefault="00404A04" w:rsidP="00404A04">
      <w:pPr>
        <w:pStyle w:val="Normal10"/>
        <w:spacing w:before="60"/>
        <w:rPr>
          <w:rFonts w:ascii="Calibri" w:eastAsia="Calibri" w:hAnsi="Calibri" w:cs="Calibri"/>
          <w:sz w:val="20"/>
        </w:rPr>
      </w:pPr>
    </w:p>
    <w:p w14:paraId="48A22442" w14:textId="1FCDD1C6" w:rsidR="0025219A" w:rsidRDefault="0025219A" w:rsidP="00A35567">
      <w:pPr>
        <w:pStyle w:val="Normal10"/>
        <w:rPr>
          <w:rFonts w:ascii="Calibri" w:eastAsia="Calibri" w:hAnsi="Calibri" w:cs="Calibri"/>
          <w:b/>
          <w:color w:val="7030A0"/>
        </w:rPr>
      </w:pPr>
    </w:p>
    <w:sectPr w:rsidR="0025219A" w:rsidSect="00F516B3">
      <w:headerReference w:type="default" r:id="rId15"/>
      <w:footerReference w:type="default" r:id="rId16"/>
      <w:pgSz w:w="12240" w:h="15840"/>
      <w:pgMar w:top="851" w:right="851" w:bottom="851"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E167" w14:textId="77777777" w:rsidR="00F516B3" w:rsidRDefault="00F516B3" w:rsidP="008415FB">
      <w:pPr>
        <w:spacing w:line="240" w:lineRule="auto"/>
      </w:pPr>
      <w:r>
        <w:separator/>
      </w:r>
    </w:p>
  </w:endnote>
  <w:endnote w:type="continuationSeparator" w:id="0">
    <w:p w14:paraId="2976F784" w14:textId="77777777" w:rsidR="00F516B3" w:rsidRDefault="00F516B3" w:rsidP="00841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Roman"/>
    <w:panose1 w:val="02020603050405020304"/>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592428297"/>
      <w:docPartObj>
        <w:docPartGallery w:val="Page Numbers (Bottom of Page)"/>
        <w:docPartUnique/>
      </w:docPartObj>
    </w:sdtPr>
    <w:sdtEndPr>
      <w:rPr>
        <w:sz w:val="18"/>
        <w:szCs w:val="18"/>
      </w:rPr>
    </w:sdtEndPr>
    <w:sdtContent>
      <w:p w14:paraId="0BE79229" w14:textId="1C80CC2B" w:rsidR="00690D70" w:rsidRPr="00E5228D" w:rsidRDefault="00690D70" w:rsidP="00E5228D">
        <w:pPr>
          <w:pStyle w:val="Normal1"/>
          <w:tabs>
            <w:tab w:val="center" w:pos="4678"/>
            <w:tab w:val="left" w:pos="8789"/>
          </w:tabs>
          <w:spacing w:before="240"/>
          <w:rPr>
            <w:rFonts w:asciiTheme="minorHAnsi" w:hAnsiTheme="minorHAnsi" w:cstheme="minorHAnsi"/>
            <w:sz w:val="18"/>
            <w:szCs w:val="18"/>
          </w:rPr>
        </w:pPr>
        <w:r w:rsidRPr="00BE26F9">
          <w:rPr>
            <w:rFonts w:ascii="Calibri" w:eastAsia="Calibri" w:hAnsi="Calibri" w:cs="Calibri"/>
            <w:sz w:val="18"/>
            <w:szCs w:val="18"/>
          </w:rPr>
          <w:t>Prepared by</w:t>
        </w:r>
        <w:r w:rsidR="00D8190C" w:rsidRPr="00BE26F9">
          <w:rPr>
            <w:rFonts w:ascii="Calibri" w:eastAsia="Calibri" w:hAnsi="Calibri" w:cs="Calibri"/>
            <w:sz w:val="18"/>
            <w:szCs w:val="18"/>
          </w:rPr>
          <w:t xml:space="preserve"> </w:t>
        </w:r>
        <w:r w:rsidR="00BE26F9">
          <w:rPr>
            <w:rFonts w:ascii="Calibri" w:eastAsia="Calibri" w:hAnsi="Calibri" w:cs="Calibri"/>
            <w:sz w:val="18"/>
            <w:szCs w:val="18"/>
          </w:rPr>
          <w:t xml:space="preserve">Dr </w:t>
        </w:r>
        <w:r w:rsidR="00B71571" w:rsidRPr="00BE26F9">
          <w:rPr>
            <w:rFonts w:ascii="Calibri" w:eastAsia="Calibri" w:hAnsi="Calibri" w:cs="Calibri"/>
            <w:sz w:val="18"/>
            <w:szCs w:val="18"/>
          </w:rPr>
          <w:t>Danijel</w:t>
        </w:r>
        <w:r w:rsidR="00B71571">
          <w:rPr>
            <w:rFonts w:ascii="Calibri" w:eastAsia="Calibri" w:hAnsi="Calibri" w:cs="Calibri"/>
            <w:sz w:val="18"/>
            <w:szCs w:val="18"/>
          </w:rPr>
          <w:t xml:space="preserve"> Kevešević </w:t>
        </w:r>
        <w:r w:rsidRPr="00690D70">
          <w:rPr>
            <w:rFonts w:ascii="Calibri" w:eastAsia="Calibri" w:hAnsi="Calibri" w:cs="Calibri"/>
            <w:sz w:val="18"/>
            <w:szCs w:val="18"/>
          </w:rPr>
          <w:tab/>
        </w:r>
        <w:sdt>
          <w:sdtPr>
            <w:rPr>
              <w:rFonts w:asciiTheme="minorHAnsi" w:hAnsiTheme="minorHAnsi" w:cstheme="minorHAnsi"/>
              <w:sz w:val="18"/>
              <w:szCs w:val="18"/>
            </w:rPr>
            <w:id w:val="-998884471"/>
            <w:docPartObj>
              <w:docPartGallery w:val="Page Numbers (Top of Page)"/>
              <w:docPartUnique/>
            </w:docPartObj>
          </w:sdtPr>
          <w:sdtContent>
            <w:r w:rsidRPr="00690D70">
              <w:rPr>
                <w:rFonts w:asciiTheme="minorHAnsi" w:hAnsiTheme="minorHAnsi" w:cstheme="minorHAnsi"/>
                <w:sz w:val="18"/>
                <w:szCs w:val="18"/>
              </w:rPr>
              <w:t xml:space="preserve">Page </w:t>
            </w:r>
            <w:r w:rsidRPr="00690D70">
              <w:rPr>
                <w:rFonts w:asciiTheme="minorHAnsi" w:hAnsiTheme="minorHAnsi" w:cstheme="minorHAnsi"/>
                <w:bCs/>
                <w:sz w:val="18"/>
                <w:szCs w:val="18"/>
              </w:rPr>
              <w:fldChar w:fldCharType="begin"/>
            </w:r>
            <w:r w:rsidRPr="00690D70">
              <w:rPr>
                <w:rFonts w:asciiTheme="minorHAnsi" w:hAnsiTheme="minorHAnsi" w:cstheme="minorHAnsi"/>
                <w:bCs/>
                <w:sz w:val="18"/>
                <w:szCs w:val="18"/>
              </w:rPr>
              <w:instrText xml:space="preserve"> PAGE </w:instrText>
            </w:r>
            <w:r w:rsidRPr="00690D70">
              <w:rPr>
                <w:rFonts w:asciiTheme="minorHAnsi" w:hAnsiTheme="minorHAnsi" w:cstheme="minorHAnsi"/>
                <w:bCs/>
                <w:sz w:val="18"/>
                <w:szCs w:val="18"/>
              </w:rPr>
              <w:fldChar w:fldCharType="separate"/>
            </w:r>
            <w:r w:rsidR="001D2345">
              <w:rPr>
                <w:rFonts w:asciiTheme="minorHAnsi" w:hAnsiTheme="minorHAnsi" w:cstheme="minorHAnsi"/>
                <w:bCs/>
                <w:noProof/>
                <w:sz w:val="18"/>
                <w:szCs w:val="18"/>
              </w:rPr>
              <w:t>5</w:t>
            </w:r>
            <w:r w:rsidRPr="00690D70">
              <w:rPr>
                <w:rFonts w:asciiTheme="minorHAnsi" w:hAnsiTheme="minorHAnsi" w:cstheme="minorHAnsi"/>
                <w:bCs/>
                <w:sz w:val="18"/>
                <w:szCs w:val="18"/>
              </w:rPr>
              <w:fldChar w:fldCharType="end"/>
            </w:r>
            <w:r w:rsidRPr="00690D70">
              <w:rPr>
                <w:rFonts w:asciiTheme="minorHAnsi" w:hAnsiTheme="minorHAnsi" w:cstheme="minorHAnsi"/>
                <w:sz w:val="18"/>
                <w:szCs w:val="18"/>
              </w:rPr>
              <w:t xml:space="preserve"> of </w:t>
            </w:r>
            <w:r w:rsidRPr="00690D70">
              <w:rPr>
                <w:rFonts w:asciiTheme="minorHAnsi" w:hAnsiTheme="minorHAnsi" w:cstheme="minorHAnsi"/>
                <w:bCs/>
                <w:sz w:val="18"/>
                <w:szCs w:val="18"/>
              </w:rPr>
              <w:fldChar w:fldCharType="begin"/>
            </w:r>
            <w:r w:rsidRPr="00690D70">
              <w:rPr>
                <w:rFonts w:asciiTheme="minorHAnsi" w:hAnsiTheme="minorHAnsi" w:cstheme="minorHAnsi"/>
                <w:bCs/>
                <w:sz w:val="18"/>
                <w:szCs w:val="18"/>
              </w:rPr>
              <w:instrText xml:space="preserve"> NUMPAGES  </w:instrText>
            </w:r>
            <w:r w:rsidRPr="00690D70">
              <w:rPr>
                <w:rFonts w:asciiTheme="minorHAnsi" w:hAnsiTheme="minorHAnsi" w:cstheme="minorHAnsi"/>
                <w:bCs/>
                <w:sz w:val="18"/>
                <w:szCs w:val="18"/>
              </w:rPr>
              <w:fldChar w:fldCharType="separate"/>
            </w:r>
            <w:r w:rsidR="001D2345">
              <w:rPr>
                <w:rFonts w:asciiTheme="minorHAnsi" w:hAnsiTheme="minorHAnsi" w:cstheme="minorHAnsi"/>
                <w:bCs/>
                <w:noProof/>
                <w:sz w:val="18"/>
                <w:szCs w:val="18"/>
              </w:rPr>
              <w:t>5</w:t>
            </w:r>
            <w:r w:rsidRPr="00690D70">
              <w:rPr>
                <w:rFonts w:asciiTheme="minorHAnsi" w:hAnsiTheme="minorHAnsi" w:cstheme="minorHAnsi"/>
                <w:bCs/>
                <w:sz w:val="18"/>
                <w:szCs w:val="18"/>
              </w:rPr>
              <w:fldChar w:fldCharType="end"/>
            </w:r>
            <w:r w:rsidRPr="00690D70">
              <w:rPr>
                <w:rFonts w:asciiTheme="minorHAnsi" w:hAnsiTheme="minorHAnsi" w:cstheme="minorHAnsi"/>
                <w:b/>
                <w:bCs/>
                <w:sz w:val="18"/>
                <w:szCs w:val="18"/>
              </w:rPr>
              <w:tab/>
            </w:r>
            <w:r w:rsidRPr="00690D70">
              <w:rPr>
                <w:rFonts w:ascii="Calibri" w:eastAsia="Calibri" w:hAnsi="Calibri" w:cs="Calibri"/>
                <w:sz w:val="18"/>
                <w:szCs w:val="18"/>
              </w:rPr>
              <w:t xml:space="preserve">Last saved </w:t>
            </w:r>
            <w:r w:rsidRPr="00690D70">
              <w:rPr>
                <w:rFonts w:ascii="Calibri" w:eastAsia="Calibri" w:hAnsi="Calibri" w:cs="Calibri"/>
                <w:sz w:val="18"/>
                <w:szCs w:val="18"/>
              </w:rPr>
              <w:fldChar w:fldCharType="begin"/>
            </w:r>
            <w:r w:rsidRPr="00690D70">
              <w:rPr>
                <w:rFonts w:ascii="Calibri" w:eastAsia="Calibri" w:hAnsi="Calibri" w:cs="Calibri"/>
                <w:sz w:val="18"/>
                <w:szCs w:val="18"/>
              </w:rPr>
              <w:instrText xml:space="preserve"> DATE \@ "d/MM/yyyy" </w:instrText>
            </w:r>
            <w:r w:rsidRPr="00690D70">
              <w:rPr>
                <w:rFonts w:ascii="Calibri" w:eastAsia="Calibri" w:hAnsi="Calibri" w:cs="Calibri"/>
                <w:sz w:val="18"/>
                <w:szCs w:val="18"/>
              </w:rPr>
              <w:fldChar w:fldCharType="separate"/>
            </w:r>
            <w:r w:rsidR="00F538F1">
              <w:rPr>
                <w:rFonts w:ascii="Calibri" w:eastAsia="Calibri" w:hAnsi="Calibri" w:cs="Calibri"/>
                <w:noProof/>
                <w:sz w:val="18"/>
                <w:szCs w:val="18"/>
              </w:rPr>
              <w:t>3/02/2024</w:t>
            </w:r>
            <w:r w:rsidRPr="00690D70">
              <w:rPr>
                <w:rFonts w:ascii="Calibri" w:eastAsia="Calibri" w:hAnsi="Calibri" w:cs="Calibri"/>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D9717" w14:textId="77777777" w:rsidR="00F516B3" w:rsidRDefault="00F516B3" w:rsidP="008415FB">
      <w:pPr>
        <w:spacing w:line="240" w:lineRule="auto"/>
      </w:pPr>
      <w:r>
        <w:separator/>
      </w:r>
    </w:p>
  </w:footnote>
  <w:footnote w:type="continuationSeparator" w:id="0">
    <w:p w14:paraId="71CFAB67" w14:textId="77777777" w:rsidR="00F516B3" w:rsidRDefault="00F516B3" w:rsidP="008415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D3B2" w14:textId="4A70FBB9" w:rsidR="00690D70" w:rsidRPr="00690D70" w:rsidRDefault="00936B52" w:rsidP="00E5228D">
    <w:pPr>
      <w:pStyle w:val="Normal1"/>
      <w:spacing w:after="240"/>
    </w:pPr>
    <w:r>
      <w:rPr>
        <w:noProof/>
      </w:rPr>
      <w:drawing>
        <wp:anchor distT="0" distB="0" distL="114300" distR="114300" simplePos="0" relativeHeight="251667968" behindDoc="0" locked="0" layoutInCell="1" allowOverlap="1" wp14:anchorId="594C7CAE" wp14:editId="66580AE2">
          <wp:simplePos x="0" y="0"/>
          <wp:positionH relativeFrom="margin">
            <wp:posOffset>6116914</wp:posOffset>
          </wp:positionH>
          <wp:positionV relativeFrom="paragraph">
            <wp:posOffset>4445</wp:posOffset>
          </wp:positionV>
          <wp:extent cx="464185" cy="104775"/>
          <wp:effectExtent l="0" t="0" r="0" b="9525"/>
          <wp:wrapNone/>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464185" cy="104775"/>
                  </a:xfrm>
                  <a:prstGeom prst="rect">
                    <a:avLst/>
                  </a:prstGeom>
                  <a:ln/>
                </pic:spPr>
              </pic:pic>
            </a:graphicData>
          </a:graphic>
        </wp:anchor>
      </w:drawing>
    </w:r>
    <w:r w:rsidR="00B71571">
      <w:rPr>
        <w:rFonts w:ascii="Calibri" w:eastAsia="Calibri" w:hAnsi="Calibri" w:cs="Calibri"/>
        <w:sz w:val="18"/>
      </w:rPr>
      <w:t>MTG200.7 Interpreting the Old Testament</w:t>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2ABA"/>
    <w:multiLevelType w:val="hybridMultilevel"/>
    <w:tmpl w:val="57D4D878"/>
    <w:lvl w:ilvl="0" w:tplc="FFFFFFFF">
      <w:start w:val="1"/>
      <w:numFmt w:val="decimal"/>
      <w:lvlText w:val="%1."/>
      <w:lvlJc w:val="left"/>
      <w:pPr>
        <w:ind w:left="720" w:hanging="360"/>
      </w:pPr>
      <w:rPr>
        <w:rFonts w:asciiTheme="minorHAnsi" w:eastAsia="Arial" w:hAnsiTheme="minorHAnsi" w:cstheme="minorHAns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A90BF8"/>
    <w:multiLevelType w:val="hybridMultilevel"/>
    <w:tmpl w:val="9B2EBE00"/>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2" w15:restartNumberingAfterBreak="0">
    <w:nsid w:val="11423984"/>
    <w:multiLevelType w:val="hybridMultilevel"/>
    <w:tmpl w:val="086EBDFA"/>
    <w:lvl w:ilvl="0" w:tplc="A37680D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2D33FF"/>
    <w:multiLevelType w:val="multilevel"/>
    <w:tmpl w:val="D9E2306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360" w:firstLine="0"/>
      </w:pPr>
    </w:lvl>
    <w:lvl w:ilvl="2">
      <w:start w:val="1"/>
      <w:numFmt w:val="lowerRoman"/>
      <w:lvlText w:val="%3."/>
      <w:lvlJc w:val="right"/>
      <w:pPr>
        <w:ind w:left="1080" w:firstLine="900"/>
      </w:pPr>
    </w:lvl>
    <w:lvl w:ilvl="3">
      <w:start w:val="1"/>
      <w:numFmt w:val="decimal"/>
      <w:lvlText w:val="%4."/>
      <w:lvlJc w:val="left"/>
      <w:pPr>
        <w:ind w:left="1800" w:firstLine="1440"/>
      </w:pPr>
    </w:lvl>
    <w:lvl w:ilvl="4">
      <w:start w:val="1"/>
      <w:numFmt w:val="lowerLetter"/>
      <w:lvlText w:val="%5."/>
      <w:lvlJc w:val="left"/>
      <w:pPr>
        <w:ind w:left="2520" w:firstLine="2160"/>
      </w:pPr>
    </w:lvl>
    <w:lvl w:ilvl="5">
      <w:start w:val="1"/>
      <w:numFmt w:val="lowerRoman"/>
      <w:lvlText w:val="%6."/>
      <w:lvlJc w:val="right"/>
      <w:pPr>
        <w:ind w:left="3240" w:firstLine="3060"/>
      </w:pPr>
    </w:lvl>
    <w:lvl w:ilvl="6">
      <w:start w:val="1"/>
      <w:numFmt w:val="decimal"/>
      <w:lvlText w:val="%7."/>
      <w:lvlJc w:val="left"/>
      <w:pPr>
        <w:ind w:left="3960" w:firstLine="3600"/>
      </w:pPr>
    </w:lvl>
    <w:lvl w:ilvl="7">
      <w:start w:val="1"/>
      <w:numFmt w:val="lowerLetter"/>
      <w:lvlText w:val="%8."/>
      <w:lvlJc w:val="left"/>
      <w:pPr>
        <w:ind w:left="4680" w:firstLine="4320"/>
      </w:pPr>
    </w:lvl>
    <w:lvl w:ilvl="8">
      <w:start w:val="1"/>
      <w:numFmt w:val="lowerRoman"/>
      <w:lvlText w:val="%9."/>
      <w:lvlJc w:val="right"/>
      <w:pPr>
        <w:ind w:left="5400" w:firstLine="5220"/>
      </w:pPr>
    </w:lvl>
  </w:abstractNum>
  <w:abstractNum w:abstractNumId="4" w15:restartNumberingAfterBreak="0">
    <w:nsid w:val="1E677C0F"/>
    <w:multiLevelType w:val="multilevel"/>
    <w:tmpl w:val="42307A5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5" w15:restartNumberingAfterBreak="0">
    <w:nsid w:val="214476E5"/>
    <w:multiLevelType w:val="hybridMultilevel"/>
    <w:tmpl w:val="0CFECE1E"/>
    <w:lvl w:ilvl="0" w:tplc="0C090001">
      <w:start w:val="1"/>
      <w:numFmt w:val="bullet"/>
      <w:lvlText w:val=""/>
      <w:lvlJc w:val="left"/>
      <w:pPr>
        <w:ind w:left="360" w:hanging="360"/>
      </w:pPr>
      <w:rPr>
        <w:rFonts w:ascii="Symbol" w:hAnsi="Symbol" w:hint="default"/>
        <w:b w:val="0"/>
        <w:color w:val="00B050"/>
        <w:sz w:val="20"/>
      </w:rPr>
    </w:lvl>
    <w:lvl w:ilvl="1" w:tplc="0C090001">
      <w:start w:val="1"/>
      <w:numFmt w:val="bullet"/>
      <w:lvlText w:val=""/>
      <w:lvlJc w:val="left"/>
      <w:pPr>
        <w:ind w:left="1080" w:hanging="360"/>
      </w:pPr>
      <w:rPr>
        <w:rFonts w:ascii="Symbol" w:hAnsi="Symbol" w:hint="default"/>
        <w:b w:val="0"/>
        <w:color w:val="00B05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3E4D41"/>
    <w:multiLevelType w:val="multilevel"/>
    <w:tmpl w:val="098EC92C"/>
    <w:lvl w:ilvl="0">
      <w:start w:val="1"/>
      <w:numFmt w:val="bullet"/>
      <w:lvlText w:val="➢"/>
      <w:lvlJc w:val="left"/>
      <w:pPr>
        <w:ind w:left="720" w:firstLine="3240"/>
      </w:pPr>
      <w:rPr>
        <w:rFonts w:ascii="Arial" w:eastAsia="Arial" w:hAnsi="Arial" w:cs="Arial"/>
        <w:u w:val="none"/>
      </w:rPr>
    </w:lvl>
    <w:lvl w:ilvl="1">
      <w:start w:val="1"/>
      <w:numFmt w:val="bullet"/>
      <w:lvlText w:val="○"/>
      <w:lvlJc w:val="left"/>
      <w:pPr>
        <w:ind w:left="1440" w:firstLine="6840"/>
      </w:pPr>
      <w:rPr>
        <w:rFonts w:ascii="Arial" w:eastAsia="Arial" w:hAnsi="Arial" w:cs="Arial"/>
        <w:u w:val="none"/>
      </w:rPr>
    </w:lvl>
    <w:lvl w:ilvl="2">
      <w:start w:val="1"/>
      <w:numFmt w:val="bullet"/>
      <w:lvlText w:val="■"/>
      <w:lvlJc w:val="left"/>
      <w:pPr>
        <w:ind w:left="2160" w:firstLine="10440"/>
      </w:pPr>
      <w:rPr>
        <w:rFonts w:ascii="Arial" w:eastAsia="Arial" w:hAnsi="Arial" w:cs="Arial"/>
        <w:u w:val="none"/>
      </w:rPr>
    </w:lvl>
    <w:lvl w:ilvl="3">
      <w:start w:val="1"/>
      <w:numFmt w:val="bullet"/>
      <w:lvlText w:val="●"/>
      <w:lvlJc w:val="left"/>
      <w:pPr>
        <w:ind w:left="2880" w:firstLine="14040"/>
      </w:pPr>
      <w:rPr>
        <w:rFonts w:ascii="Arial" w:eastAsia="Arial" w:hAnsi="Arial" w:cs="Arial"/>
        <w:u w:val="none"/>
      </w:rPr>
    </w:lvl>
    <w:lvl w:ilvl="4">
      <w:start w:val="1"/>
      <w:numFmt w:val="bullet"/>
      <w:lvlText w:val="○"/>
      <w:lvlJc w:val="left"/>
      <w:pPr>
        <w:ind w:left="3600" w:firstLine="17640"/>
      </w:pPr>
      <w:rPr>
        <w:rFonts w:ascii="Arial" w:eastAsia="Arial" w:hAnsi="Arial" w:cs="Arial"/>
        <w:u w:val="none"/>
      </w:rPr>
    </w:lvl>
    <w:lvl w:ilvl="5">
      <w:start w:val="1"/>
      <w:numFmt w:val="bullet"/>
      <w:lvlText w:val="■"/>
      <w:lvlJc w:val="left"/>
      <w:pPr>
        <w:ind w:left="4320" w:firstLine="21240"/>
      </w:pPr>
      <w:rPr>
        <w:rFonts w:ascii="Arial" w:eastAsia="Arial" w:hAnsi="Arial" w:cs="Arial"/>
        <w:u w:val="none"/>
      </w:rPr>
    </w:lvl>
    <w:lvl w:ilvl="6">
      <w:start w:val="1"/>
      <w:numFmt w:val="bullet"/>
      <w:lvlText w:val="●"/>
      <w:lvlJc w:val="left"/>
      <w:pPr>
        <w:ind w:left="5040" w:firstLine="24840"/>
      </w:pPr>
      <w:rPr>
        <w:rFonts w:ascii="Arial" w:eastAsia="Arial" w:hAnsi="Arial" w:cs="Arial"/>
        <w:u w:val="none"/>
      </w:rPr>
    </w:lvl>
    <w:lvl w:ilvl="7">
      <w:start w:val="1"/>
      <w:numFmt w:val="bullet"/>
      <w:lvlText w:val="○"/>
      <w:lvlJc w:val="left"/>
      <w:pPr>
        <w:ind w:left="5760" w:firstLine="28440"/>
      </w:pPr>
      <w:rPr>
        <w:rFonts w:ascii="Arial" w:eastAsia="Arial" w:hAnsi="Arial" w:cs="Arial"/>
        <w:u w:val="none"/>
      </w:rPr>
    </w:lvl>
    <w:lvl w:ilvl="8">
      <w:start w:val="1"/>
      <w:numFmt w:val="bullet"/>
      <w:lvlText w:val="■"/>
      <w:lvlJc w:val="left"/>
      <w:pPr>
        <w:ind w:left="6480" w:firstLine="32040"/>
      </w:pPr>
      <w:rPr>
        <w:rFonts w:ascii="Arial" w:eastAsia="Arial" w:hAnsi="Arial" w:cs="Arial"/>
        <w:u w:val="none"/>
      </w:rPr>
    </w:lvl>
  </w:abstractNum>
  <w:abstractNum w:abstractNumId="7" w15:restartNumberingAfterBreak="0">
    <w:nsid w:val="32F9378C"/>
    <w:multiLevelType w:val="hybridMultilevel"/>
    <w:tmpl w:val="10B42D9C"/>
    <w:lvl w:ilvl="0" w:tplc="90162E3C">
      <w:start w:val="1"/>
      <w:numFmt w:val="decimal"/>
      <w:lvlText w:val="%1."/>
      <w:lvlJc w:val="left"/>
      <w:pPr>
        <w:ind w:left="405" w:hanging="360"/>
      </w:pPr>
      <w:rPr>
        <w:rFonts w:ascii="Calibri" w:hAnsi="Calibri" w:cs="Calibri"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8" w15:restartNumberingAfterBreak="0">
    <w:nsid w:val="40BC2F83"/>
    <w:multiLevelType w:val="multilevel"/>
    <w:tmpl w:val="EBCEBD6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9" w15:restartNumberingAfterBreak="0">
    <w:nsid w:val="41675E73"/>
    <w:multiLevelType w:val="hybridMultilevel"/>
    <w:tmpl w:val="ACD88954"/>
    <w:lvl w:ilvl="0" w:tplc="27509B92">
      <w:numFmt w:val="bullet"/>
      <w:lvlText w:val=""/>
      <w:lvlJc w:val="left"/>
      <w:pPr>
        <w:ind w:left="720" w:hanging="360"/>
      </w:pPr>
      <w:rPr>
        <w:rFonts w:ascii="Wingdings" w:eastAsia="Wingdings" w:hAnsi="Wingdings" w:cs="Wingdings" w:hint="default"/>
        <w:b w:val="0"/>
        <w:color w:val="00B05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8676DC"/>
    <w:multiLevelType w:val="hybridMultilevel"/>
    <w:tmpl w:val="681EBEFA"/>
    <w:lvl w:ilvl="0" w:tplc="0C090001">
      <w:start w:val="1"/>
      <w:numFmt w:val="bullet"/>
      <w:lvlText w:val=""/>
      <w:lvlJc w:val="left"/>
      <w:pPr>
        <w:ind w:left="720" w:hanging="360"/>
      </w:pPr>
      <w:rPr>
        <w:rFonts w:ascii="Symbol" w:hAnsi="Symbol" w:hint="default"/>
        <w:b w:val="0"/>
        <w:color w:val="00B05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FF2DDD"/>
    <w:multiLevelType w:val="hybridMultilevel"/>
    <w:tmpl w:val="A56A6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B5955A4"/>
    <w:multiLevelType w:val="hybridMultilevel"/>
    <w:tmpl w:val="143ECE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CDC49D9"/>
    <w:multiLevelType w:val="hybridMultilevel"/>
    <w:tmpl w:val="976C7B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34B211F"/>
    <w:multiLevelType w:val="hybridMultilevel"/>
    <w:tmpl w:val="AE240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085B04"/>
    <w:multiLevelType w:val="hybridMultilevel"/>
    <w:tmpl w:val="CDD03C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7855EA6"/>
    <w:multiLevelType w:val="hybridMultilevel"/>
    <w:tmpl w:val="0A06DAE4"/>
    <w:lvl w:ilvl="0" w:tplc="0C090001">
      <w:start w:val="1"/>
      <w:numFmt w:val="bullet"/>
      <w:lvlText w:val=""/>
      <w:lvlJc w:val="left"/>
      <w:pPr>
        <w:ind w:left="361" w:hanging="360"/>
      </w:pPr>
      <w:rPr>
        <w:rFonts w:ascii="Symbol" w:hAnsi="Symbol" w:hint="default"/>
        <w:b w:val="0"/>
        <w:color w:val="00B050"/>
        <w:sz w:val="20"/>
      </w:rPr>
    </w:lvl>
    <w:lvl w:ilvl="1" w:tplc="F0B4CB8A">
      <w:numFmt w:val="bullet"/>
      <w:lvlText w:val=""/>
      <w:lvlJc w:val="left"/>
      <w:pPr>
        <w:ind w:left="1081" w:hanging="360"/>
      </w:pPr>
      <w:rPr>
        <w:rFonts w:ascii="Wingdings" w:eastAsia="Wingdings" w:hAnsi="Wingdings" w:cs="Wingdings" w:hint="default"/>
        <w:b w:val="0"/>
        <w:color w:val="00B050"/>
        <w:sz w:val="20"/>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7" w15:restartNumberingAfterBreak="0">
    <w:nsid w:val="60EF76CA"/>
    <w:multiLevelType w:val="hybridMultilevel"/>
    <w:tmpl w:val="FF841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4E3F16"/>
    <w:multiLevelType w:val="hybridMultilevel"/>
    <w:tmpl w:val="EF009580"/>
    <w:lvl w:ilvl="0" w:tplc="27509B92">
      <w:numFmt w:val="bullet"/>
      <w:lvlText w:val=""/>
      <w:lvlJc w:val="left"/>
      <w:pPr>
        <w:ind w:left="361" w:hanging="360"/>
      </w:pPr>
      <w:rPr>
        <w:rFonts w:ascii="Wingdings" w:eastAsia="Wingdings" w:hAnsi="Wingdings" w:cs="Wingdings" w:hint="default"/>
        <w:b w:val="0"/>
        <w:color w:val="00B050"/>
        <w:sz w:val="20"/>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9" w15:restartNumberingAfterBreak="0">
    <w:nsid w:val="62F7770E"/>
    <w:multiLevelType w:val="multilevel"/>
    <w:tmpl w:val="5FC6B24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0" w15:restartNumberingAfterBreak="0">
    <w:nsid w:val="65FC46BC"/>
    <w:multiLevelType w:val="hybridMultilevel"/>
    <w:tmpl w:val="143ECE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AFE66D2"/>
    <w:multiLevelType w:val="hybridMultilevel"/>
    <w:tmpl w:val="EF229B4E"/>
    <w:lvl w:ilvl="0" w:tplc="A120CFD6">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962C83"/>
    <w:multiLevelType w:val="multilevel"/>
    <w:tmpl w:val="8C0E86A8"/>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23" w15:restartNumberingAfterBreak="0">
    <w:nsid w:val="6FC943E8"/>
    <w:multiLevelType w:val="hybridMultilevel"/>
    <w:tmpl w:val="57D4D878"/>
    <w:lvl w:ilvl="0" w:tplc="4E382D82">
      <w:start w:val="1"/>
      <w:numFmt w:val="decimal"/>
      <w:lvlText w:val="%1."/>
      <w:lvlJc w:val="left"/>
      <w:pPr>
        <w:ind w:left="720" w:hanging="360"/>
      </w:pPr>
      <w:rPr>
        <w:rFonts w:asciiTheme="minorHAnsi" w:eastAsia="Arial" w:hAnsiTheme="minorHAnsi" w:cstheme="minorHAns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1A231DE"/>
    <w:multiLevelType w:val="multilevel"/>
    <w:tmpl w:val="896C8DB0"/>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5" w15:restartNumberingAfterBreak="0">
    <w:nsid w:val="73BA7635"/>
    <w:multiLevelType w:val="hybridMultilevel"/>
    <w:tmpl w:val="38789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65D28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EA4F16"/>
    <w:multiLevelType w:val="multilevel"/>
    <w:tmpl w:val="B41881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393E5A"/>
    <w:multiLevelType w:val="multilevel"/>
    <w:tmpl w:val="B9F4484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784959909">
    <w:abstractNumId w:val="28"/>
  </w:num>
  <w:num w:numId="2" w16cid:durableId="1121731604">
    <w:abstractNumId w:val="19"/>
  </w:num>
  <w:num w:numId="3" w16cid:durableId="1744795274">
    <w:abstractNumId w:val="22"/>
  </w:num>
  <w:num w:numId="4" w16cid:durableId="285703476">
    <w:abstractNumId w:val="4"/>
  </w:num>
  <w:num w:numId="5" w16cid:durableId="1777556964">
    <w:abstractNumId w:val="8"/>
  </w:num>
  <w:num w:numId="6" w16cid:durableId="910113995">
    <w:abstractNumId w:val="3"/>
  </w:num>
  <w:num w:numId="7" w16cid:durableId="2121796194">
    <w:abstractNumId w:val="6"/>
  </w:num>
  <w:num w:numId="8" w16cid:durableId="1993169771">
    <w:abstractNumId w:val="17"/>
  </w:num>
  <w:num w:numId="9" w16cid:durableId="2010253805">
    <w:abstractNumId w:val="9"/>
  </w:num>
  <w:num w:numId="10" w16cid:durableId="1122649364">
    <w:abstractNumId w:val="18"/>
  </w:num>
  <w:num w:numId="11" w16cid:durableId="470248383">
    <w:abstractNumId w:val="16"/>
  </w:num>
  <w:num w:numId="12" w16cid:durableId="394817803">
    <w:abstractNumId w:val="10"/>
  </w:num>
  <w:num w:numId="13" w16cid:durableId="770510990">
    <w:abstractNumId w:val="5"/>
  </w:num>
  <w:num w:numId="14" w16cid:durableId="177161885">
    <w:abstractNumId w:val="27"/>
  </w:num>
  <w:num w:numId="15" w16cid:durableId="1884051081">
    <w:abstractNumId w:val="26"/>
  </w:num>
  <w:num w:numId="16" w16cid:durableId="1147166844">
    <w:abstractNumId w:val="24"/>
  </w:num>
  <w:num w:numId="17" w16cid:durableId="1956016289">
    <w:abstractNumId w:val="13"/>
  </w:num>
  <w:num w:numId="18" w16cid:durableId="1070735384">
    <w:abstractNumId w:val="15"/>
  </w:num>
  <w:num w:numId="19" w16cid:durableId="363555532">
    <w:abstractNumId w:val="11"/>
  </w:num>
  <w:num w:numId="20" w16cid:durableId="1859657624">
    <w:abstractNumId w:val="2"/>
  </w:num>
  <w:num w:numId="21" w16cid:durableId="565840758">
    <w:abstractNumId w:val="21"/>
  </w:num>
  <w:num w:numId="22" w16cid:durableId="1861815445">
    <w:abstractNumId w:val="7"/>
  </w:num>
  <w:num w:numId="23" w16cid:durableId="878518910">
    <w:abstractNumId w:val="25"/>
  </w:num>
  <w:num w:numId="24" w16cid:durableId="279262252">
    <w:abstractNumId w:val="23"/>
  </w:num>
  <w:num w:numId="25" w16cid:durableId="1828746716">
    <w:abstractNumId w:val="0"/>
  </w:num>
  <w:num w:numId="26" w16cid:durableId="17509872">
    <w:abstractNumId w:val="20"/>
  </w:num>
  <w:num w:numId="27" w16cid:durableId="873034358">
    <w:abstractNumId w:val="12"/>
  </w:num>
  <w:num w:numId="28" w16cid:durableId="1998806611">
    <w:abstractNumId w:val="1"/>
  </w:num>
  <w:num w:numId="29" w16cid:durableId="7666609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MjYzMjU3szQzNbJQ0lEKTi0uzszPAykwqwUAqd0+bSwAAAA="/>
  </w:docVars>
  <w:rsids>
    <w:rsidRoot w:val="008415FB"/>
    <w:rsid w:val="000161AA"/>
    <w:rsid w:val="00023BD1"/>
    <w:rsid w:val="00025918"/>
    <w:rsid w:val="00036FFD"/>
    <w:rsid w:val="00060D44"/>
    <w:rsid w:val="00066111"/>
    <w:rsid w:val="00091C0D"/>
    <w:rsid w:val="00092834"/>
    <w:rsid w:val="00096A4A"/>
    <w:rsid w:val="000A7608"/>
    <w:rsid w:val="000B2797"/>
    <w:rsid w:val="000B5936"/>
    <w:rsid w:val="000B5CE2"/>
    <w:rsid w:val="001008E1"/>
    <w:rsid w:val="00113496"/>
    <w:rsid w:val="0011422F"/>
    <w:rsid w:val="001266C8"/>
    <w:rsid w:val="00142591"/>
    <w:rsid w:val="0016227F"/>
    <w:rsid w:val="00162B7F"/>
    <w:rsid w:val="0017384F"/>
    <w:rsid w:val="00183422"/>
    <w:rsid w:val="00195EB3"/>
    <w:rsid w:val="001967F4"/>
    <w:rsid w:val="00196C4B"/>
    <w:rsid w:val="001A6268"/>
    <w:rsid w:val="001B49E3"/>
    <w:rsid w:val="001C7280"/>
    <w:rsid w:val="001D1CD5"/>
    <w:rsid w:val="001D2345"/>
    <w:rsid w:val="001E4123"/>
    <w:rsid w:val="001E449E"/>
    <w:rsid w:val="001E6FA4"/>
    <w:rsid w:val="00200F55"/>
    <w:rsid w:val="00212A96"/>
    <w:rsid w:val="0021505B"/>
    <w:rsid w:val="002178E1"/>
    <w:rsid w:val="00222EAE"/>
    <w:rsid w:val="002240EF"/>
    <w:rsid w:val="00226F74"/>
    <w:rsid w:val="00232766"/>
    <w:rsid w:val="00232A7F"/>
    <w:rsid w:val="0025219A"/>
    <w:rsid w:val="00252DC7"/>
    <w:rsid w:val="00280B94"/>
    <w:rsid w:val="00281A49"/>
    <w:rsid w:val="00292B43"/>
    <w:rsid w:val="0029524D"/>
    <w:rsid w:val="002A7566"/>
    <w:rsid w:val="002C1D73"/>
    <w:rsid w:val="002D224A"/>
    <w:rsid w:val="002E4773"/>
    <w:rsid w:val="002F7BE0"/>
    <w:rsid w:val="00304645"/>
    <w:rsid w:val="003059DA"/>
    <w:rsid w:val="003265BB"/>
    <w:rsid w:val="00334DB0"/>
    <w:rsid w:val="00355920"/>
    <w:rsid w:val="0036704F"/>
    <w:rsid w:val="00372A71"/>
    <w:rsid w:val="00376C91"/>
    <w:rsid w:val="00383222"/>
    <w:rsid w:val="00385E44"/>
    <w:rsid w:val="0039049F"/>
    <w:rsid w:val="003B0594"/>
    <w:rsid w:val="003D439C"/>
    <w:rsid w:val="003E2A05"/>
    <w:rsid w:val="003E56FA"/>
    <w:rsid w:val="003F4A92"/>
    <w:rsid w:val="00401DB3"/>
    <w:rsid w:val="00402DCF"/>
    <w:rsid w:val="00404A04"/>
    <w:rsid w:val="00411F3E"/>
    <w:rsid w:val="00433110"/>
    <w:rsid w:val="00441872"/>
    <w:rsid w:val="0044230E"/>
    <w:rsid w:val="0045336F"/>
    <w:rsid w:val="00461A2D"/>
    <w:rsid w:val="00463ADB"/>
    <w:rsid w:val="00466A42"/>
    <w:rsid w:val="00493F4F"/>
    <w:rsid w:val="004A1BE9"/>
    <w:rsid w:val="004A73B2"/>
    <w:rsid w:val="004B4E39"/>
    <w:rsid w:val="004C624E"/>
    <w:rsid w:val="004D379F"/>
    <w:rsid w:val="004D47FE"/>
    <w:rsid w:val="004E063A"/>
    <w:rsid w:val="004F0C02"/>
    <w:rsid w:val="004F2293"/>
    <w:rsid w:val="005004B2"/>
    <w:rsid w:val="005015C6"/>
    <w:rsid w:val="0051763E"/>
    <w:rsid w:val="00520080"/>
    <w:rsid w:val="005304BF"/>
    <w:rsid w:val="00545CE8"/>
    <w:rsid w:val="00547CD8"/>
    <w:rsid w:val="00561467"/>
    <w:rsid w:val="00567B99"/>
    <w:rsid w:val="005745AE"/>
    <w:rsid w:val="00582C0A"/>
    <w:rsid w:val="005D7211"/>
    <w:rsid w:val="005E1736"/>
    <w:rsid w:val="005F2CB6"/>
    <w:rsid w:val="005F3036"/>
    <w:rsid w:val="005F32D8"/>
    <w:rsid w:val="005F3894"/>
    <w:rsid w:val="00613998"/>
    <w:rsid w:val="00617A29"/>
    <w:rsid w:val="00617ABC"/>
    <w:rsid w:val="00627596"/>
    <w:rsid w:val="00656852"/>
    <w:rsid w:val="00661F9B"/>
    <w:rsid w:val="00667647"/>
    <w:rsid w:val="00676F50"/>
    <w:rsid w:val="0068675F"/>
    <w:rsid w:val="00690D70"/>
    <w:rsid w:val="00697C38"/>
    <w:rsid w:val="006B2802"/>
    <w:rsid w:val="006B327C"/>
    <w:rsid w:val="006B3383"/>
    <w:rsid w:val="006C38C2"/>
    <w:rsid w:val="006E287E"/>
    <w:rsid w:val="006E3880"/>
    <w:rsid w:val="006E4A2A"/>
    <w:rsid w:val="006F23AD"/>
    <w:rsid w:val="006F2CAA"/>
    <w:rsid w:val="006F71F9"/>
    <w:rsid w:val="00703563"/>
    <w:rsid w:val="00710BA4"/>
    <w:rsid w:val="0071513C"/>
    <w:rsid w:val="00717D42"/>
    <w:rsid w:val="00723E14"/>
    <w:rsid w:val="007304CF"/>
    <w:rsid w:val="00762A93"/>
    <w:rsid w:val="00763EC5"/>
    <w:rsid w:val="007773B1"/>
    <w:rsid w:val="00781263"/>
    <w:rsid w:val="007951D5"/>
    <w:rsid w:val="00795F86"/>
    <w:rsid w:val="007A0081"/>
    <w:rsid w:val="007A5ED7"/>
    <w:rsid w:val="007B542C"/>
    <w:rsid w:val="007C726B"/>
    <w:rsid w:val="007E1213"/>
    <w:rsid w:val="007E4919"/>
    <w:rsid w:val="007F4AFD"/>
    <w:rsid w:val="007F6B91"/>
    <w:rsid w:val="007F714F"/>
    <w:rsid w:val="00800475"/>
    <w:rsid w:val="008066A7"/>
    <w:rsid w:val="0082027E"/>
    <w:rsid w:val="008415FB"/>
    <w:rsid w:val="008505EA"/>
    <w:rsid w:val="00871188"/>
    <w:rsid w:val="00876A81"/>
    <w:rsid w:val="00896072"/>
    <w:rsid w:val="008D2FAB"/>
    <w:rsid w:val="008E3ED5"/>
    <w:rsid w:val="008E51C4"/>
    <w:rsid w:val="009065D3"/>
    <w:rsid w:val="0091371B"/>
    <w:rsid w:val="00913F93"/>
    <w:rsid w:val="0093693E"/>
    <w:rsid w:val="00936B52"/>
    <w:rsid w:val="009430AF"/>
    <w:rsid w:val="009560AF"/>
    <w:rsid w:val="00960A6E"/>
    <w:rsid w:val="00984690"/>
    <w:rsid w:val="00986135"/>
    <w:rsid w:val="009A1C3C"/>
    <w:rsid w:val="009C25E7"/>
    <w:rsid w:val="009C7971"/>
    <w:rsid w:val="009F1515"/>
    <w:rsid w:val="009F1B93"/>
    <w:rsid w:val="009F3895"/>
    <w:rsid w:val="00A01F4B"/>
    <w:rsid w:val="00A02EC9"/>
    <w:rsid w:val="00A03BFE"/>
    <w:rsid w:val="00A03C1C"/>
    <w:rsid w:val="00A12BC3"/>
    <w:rsid w:val="00A1465E"/>
    <w:rsid w:val="00A15FB5"/>
    <w:rsid w:val="00A17C4E"/>
    <w:rsid w:val="00A20138"/>
    <w:rsid w:val="00A33782"/>
    <w:rsid w:val="00A35567"/>
    <w:rsid w:val="00A628D1"/>
    <w:rsid w:val="00A71452"/>
    <w:rsid w:val="00A825A6"/>
    <w:rsid w:val="00A974A0"/>
    <w:rsid w:val="00AA120E"/>
    <w:rsid w:val="00AA36FA"/>
    <w:rsid w:val="00AA6449"/>
    <w:rsid w:val="00AB17E7"/>
    <w:rsid w:val="00AD4A0E"/>
    <w:rsid w:val="00AD4AD5"/>
    <w:rsid w:val="00AD5543"/>
    <w:rsid w:val="00AD6C8E"/>
    <w:rsid w:val="00AF4856"/>
    <w:rsid w:val="00B05DD7"/>
    <w:rsid w:val="00B23093"/>
    <w:rsid w:val="00B40F62"/>
    <w:rsid w:val="00B71571"/>
    <w:rsid w:val="00B8057A"/>
    <w:rsid w:val="00B818F8"/>
    <w:rsid w:val="00B82D9B"/>
    <w:rsid w:val="00BB7843"/>
    <w:rsid w:val="00BC0E37"/>
    <w:rsid w:val="00BD079E"/>
    <w:rsid w:val="00BD6184"/>
    <w:rsid w:val="00BE08D8"/>
    <w:rsid w:val="00BE26F9"/>
    <w:rsid w:val="00C01AD4"/>
    <w:rsid w:val="00C075C6"/>
    <w:rsid w:val="00C116F3"/>
    <w:rsid w:val="00C2357C"/>
    <w:rsid w:val="00C41E2F"/>
    <w:rsid w:val="00C536FD"/>
    <w:rsid w:val="00C72A6A"/>
    <w:rsid w:val="00C838A6"/>
    <w:rsid w:val="00C95B39"/>
    <w:rsid w:val="00C9622D"/>
    <w:rsid w:val="00C97F9A"/>
    <w:rsid w:val="00CA2513"/>
    <w:rsid w:val="00CA413E"/>
    <w:rsid w:val="00CA4258"/>
    <w:rsid w:val="00CC657F"/>
    <w:rsid w:val="00CF0304"/>
    <w:rsid w:val="00CF51BF"/>
    <w:rsid w:val="00D26E9A"/>
    <w:rsid w:val="00D56F9F"/>
    <w:rsid w:val="00D60CA8"/>
    <w:rsid w:val="00D7080D"/>
    <w:rsid w:val="00D77E04"/>
    <w:rsid w:val="00D8190C"/>
    <w:rsid w:val="00D84E0E"/>
    <w:rsid w:val="00DC304B"/>
    <w:rsid w:val="00DD1971"/>
    <w:rsid w:val="00DF0F58"/>
    <w:rsid w:val="00DF4341"/>
    <w:rsid w:val="00E12EDA"/>
    <w:rsid w:val="00E1412B"/>
    <w:rsid w:val="00E223A7"/>
    <w:rsid w:val="00E22A0C"/>
    <w:rsid w:val="00E22A9F"/>
    <w:rsid w:val="00E31B8E"/>
    <w:rsid w:val="00E32760"/>
    <w:rsid w:val="00E5228D"/>
    <w:rsid w:val="00E60D03"/>
    <w:rsid w:val="00E9078A"/>
    <w:rsid w:val="00EC0758"/>
    <w:rsid w:val="00EC5100"/>
    <w:rsid w:val="00EC7ACD"/>
    <w:rsid w:val="00ED329E"/>
    <w:rsid w:val="00EE2125"/>
    <w:rsid w:val="00F02D43"/>
    <w:rsid w:val="00F1784E"/>
    <w:rsid w:val="00F516B3"/>
    <w:rsid w:val="00F538F1"/>
    <w:rsid w:val="00F558F1"/>
    <w:rsid w:val="00F75038"/>
    <w:rsid w:val="00F9443E"/>
    <w:rsid w:val="00F9574A"/>
    <w:rsid w:val="00FA0363"/>
    <w:rsid w:val="00FC5B03"/>
    <w:rsid w:val="00FC7C32"/>
    <w:rsid w:val="00FD21FE"/>
    <w:rsid w:val="00FD48D0"/>
    <w:rsid w:val="00FD54A3"/>
    <w:rsid w:val="00FF53DF"/>
    <w:rsid w:val="00FF7D2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66900"/>
  <w15:docId w15:val="{052F0AAC-EC26-4CF4-A1E5-02D18867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84E"/>
  </w:style>
  <w:style w:type="paragraph" w:styleId="Heading1">
    <w:name w:val="heading 1"/>
    <w:basedOn w:val="Normal1"/>
    <w:next w:val="Normal1"/>
    <w:rsid w:val="008415FB"/>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rsid w:val="008415FB"/>
    <w:pPr>
      <w:keepNext/>
      <w:keepLines/>
      <w:spacing w:before="200"/>
      <w:outlineLvl w:val="1"/>
    </w:pPr>
    <w:rPr>
      <w:rFonts w:ascii="Trebuchet MS" w:eastAsia="Trebuchet MS" w:hAnsi="Trebuchet MS" w:cs="Trebuchet MS"/>
      <w:b/>
      <w:sz w:val="26"/>
    </w:rPr>
  </w:style>
  <w:style w:type="paragraph" w:styleId="Heading3">
    <w:name w:val="heading 3"/>
    <w:basedOn w:val="Normal1"/>
    <w:next w:val="Normal1"/>
    <w:rsid w:val="008415FB"/>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8415FB"/>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8415FB"/>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8415FB"/>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15FB"/>
  </w:style>
  <w:style w:type="paragraph" w:styleId="Title">
    <w:name w:val="Title"/>
    <w:basedOn w:val="Normal1"/>
    <w:next w:val="Normal1"/>
    <w:rsid w:val="008415FB"/>
    <w:pPr>
      <w:keepNext/>
      <w:keepLines/>
    </w:pPr>
    <w:rPr>
      <w:rFonts w:ascii="Trebuchet MS" w:eastAsia="Trebuchet MS" w:hAnsi="Trebuchet MS" w:cs="Trebuchet MS"/>
      <w:sz w:val="42"/>
    </w:rPr>
  </w:style>
  <w:style w:type="paragraph" w:styleId="Subtitle">
    <w:name w:val="Subtitle"/>
    <w:basedOn w:val="Normal1"/>
    <w:next w:val="Normal1"/>
    <w:rsid w:val="008415FB"/>
    <w:pPr>
      <w:keepNext/>
      <w:keepLines/>
      <w:spacing w:after="200"/>
    </w:pPr>
    <w:rPr>
      <w:rFonts w:ascii="Trebuchet MS" w:eastAsia="Trebuchet MS" w:hAnsi="Trebuchet MS" w:cs="Trebuchet MS"/>
      <w:i/>
      <w:color w:val="666666"/>
      <w:sz w:val="26"/>
    </w:rPr>
  </w:style>
  <w:style w:type="table" w:customStyle="1" w:styleId="a">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162B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7F"/>
    <w:rPr>
      <w:rFonts w:ascii="Tahoma" w:hAnsi="Tahoma" w:cs="Tahoma"/>
      <w:sz w:val="16"/>
      <w:szCs w:val="16"/>
    </w:rPr>
  </w:style>
  <w:style w:type="paragraph" w:styleId="Header">
    <w:name w:val="header"/>
    <w:basedOn w:val="Normal"/>
    <w:link w:val="HeaderChar"/>
    <w:uiPriority w:val="99"/>
    <w:unhideWhenUsed/>
    <w:rsid w:val="00DF4341"/>
    <w:pPr>
      <w:tabs>
        <w:tab w:val="center" w:pos="4513"/>
        <w:tab w:val="right" w:pos="9026"/>
      </w:tabs>
      <w:spacing w:line="240" w:lineRule="auto"/>
    </w:pPr>
  </w:style>
  <w:style w:type="character" w:customStyle="1" w:styleId="HeaderChar">
    <w:name w:val="Header Char"/>
    <w:basedOn w:val="DefaultParagraphFont"/>
    <w:link w:val="Header"/>
    <w:uiPriority w:val="99"/>
    <w:rsid w:val="00DF4341"/>
  </w:style>
  <w:style w:type="paragraph" w:styleId="Footer">
    <w:name w:val="footer"/>
    <w:basedOn w:val="Normal"/>
    <w:link w:val="FooterChar"/>
    <w:uiPriority w:val="99"/>
    <w:unhideWhenUsed/>
    <w:rsid w:val="00DF4341"/>
    <w:pPr>
      <w:tabs>
        <w:tab w:val="center" w:pos="4513"/>
        <w:tab w:val="right" w:pos="9026"/>
      </w:tabs>
      <w:spacing w:line="240" w:lineRule="auto"/>
    </w:pPr>
  </w:style>
  <w:style w:type="character" w:customStyle="1" w:styleId="FooterChar">
    <w:name w:val="Footer Char"/>
    <w:basedOn w:val="DefaultParagraphFont"/>
    <w:link w:val="Footer"/>
    <w:uiPriority w:val="99"/>
    <w:rsid w:val="00DF4341"/>
  </w:style>
  <w:style w:type="character" w:styleId="Hyperlink">
    <w:name w:val="Hyperlink"/>
    <w:basedOn w:val="DefaultParagraphFont"/>
    <w:rsid w:val="00CA413E"/>
    <w:rPr>
      <w:color w:val="0000FF"/>
      <w:u w:val="single"/>
    </w:rPr>
  </w:style>
  <w:style w:type="paragraph" w:customStyle="1" w:styleId="Normal10">
    <w:name w:val="Normal1"/>
    <w:rsid w:val="00CA413E"/>
  </w:style>
  <w:style w:type="paragraph" w:customStyle="1" w:styleId="Responses-Singleline">
    <w:name w:val="Responses - Single line"/>
    <w:basedOn w:val="Normal"/>
    <w:qFormat/>
    <w:rsid w:val="001C7280"/>
    <w:pPr>
      <w:tabs>
        <w:tab w:val="left" w:pos="284"/>
      </w:tabs>
      <w:spacing w:before="60" w:after="60" w:line="240" w:lineRule="auto"/>
      <w:outlineLvl w:val="0"/>
    </w:pPr>
    <w:rPr>
      <w:rFonts w:ascii="Arial Narrow" w:eastAsia="Times" w:hAnsi="Arial Narrow"/>
      <w:color w:val="243842"/>
    </w:rPr>
  </w:style>
  <w:style w:type="paragraph" w:customStyle="1" w:styleId="Tabletext">
    <w:name w:val="Table text"/>
    <w:basedOn w:val="Normal"/>
    <w:rsid w:val="001C7280"/>
    <w:pPr>
      <w:tabs>
        <w:tab w:val="left" w:pos="284"/>
      </w:tabs>
      <w:spacing w:after="120" w:line="240" w:lineRule="auto"/>
    </w:pPr>
    <w:rPr>
      <w:rFonts w:ascii="Myriad Pro" w:eastAsia="Times New Roman" w:hAnsi="Myriad Pro" w:cs="Times New Roman"/>
      <w:color w:val="auto"/>
      <w:sz w:val="20"/>
      <w:szCs w:val="24"/>
      <w:lang w:eastAsia="en-US"/>
    </w:rPr>
  </w:style>
  <w:style w:type="paragraph" w:customStyle="1" w:styleId="Tableheading">
    <w:name w:val="Table heading"/>
    <w:basedOn w:val="Tabletext"/>
    <w:next w:val="Tabletext"/>
    <w:rsid w:val="001C7280"/>
    <w:pPr>
      <w:spacing w:before="60" w:after="60"/>
    </w:pPr>
    <w:rPr>
      <w:b/>
      <w:color w:val="007F8D"/>
    </w:rPr>
  </w:style>
  <w:style w:type="character" w:styleId="Emphasis">
    <w:name w:val="Emphasis"/>
    <w:basedOn w:val="DefaultParagraphFont"/>
    <w:uiPriority w:val="20"/>
    <w:qFormat/>
    <w:rsid w:val="00401DB3"/>
    <w:rPr>
      <w:i/>
      <w:iCs/>
    </w:rPr>
  </w:style>
  <w:style w:type="paragraph" w:styleId="NormalWeb">
    <w:name w:val="Normal (Web)"/>
    <w:basedOn w:val="Normal"/>
    <w:uiPriority w:val="99"/>
    <w:unhideWhenUsed/>
    <w:rsid w:val="007E4919"/>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Normal2">
    <w:name w:val="Normal2"/>
    <w:rsid w:val="007E4919"/>
  </w:style>
  <w:style w:type="paragraph" w:customStyle="1" w:styleId="bodysingle">
    <w:name w:val="bodysingle"/>
    <w:basedOn w:val="Normal"/>
    <w:rsid w:val="00A02EC9"/>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normal11">
    <w:name w:val="normal1"/>
    <w:basedOn w:val="Normal"/>
    <w:rsid w:val="00E60D03"/>
    <w:rPr>
      <w:rFonts w:eastAsiaTheme="minorHAnsi"/>
      <w:szCs w:val="22"/>
    </w:rPr>
  </w:style>
  <w:style w:type="paragraph" w:customStyle="1" w:styleId="responses-singleline0">
    <w:name w:val="responses-singleline"/>
    <w:basedOn w:val="Normal"/>
    <w:rsid w:val="00E60D03"/>
    <w:pPr>
      <w:spacing w:before="60" w:after="60" w:line="240" w:lineRule="auto"/>
    </w:pPr>
    <w:rPr>
      <w:rFonts w:ascii="Arial Narrow" w:eastAsiaTheme="minorHAnsi" w:hAnsi="Arial Narrow" w:cs="Times New Roman"/>
      <w:color w:val="243842"/>
      <w:szCs w:val="22"/>
    </w:rPr>
  </w:style>
  <w:style w:type="paragraph" w:styleId="ListParagraph">
    <w:name w:val="List Paragraph"/>
    <w:basedOn w:val="Normal"/>
    <w:uiPriority w:val="34"/>
    <w:qFormat/>
    <w:rsid w:val="00690D70"/>
    <w:pPr>
      <w:spacing w:before="120" w:line="300" w:lineRule="atLeast"/>
      <w:ind w:left="720"/>
      <w:contextualSpacing/>
    </w:pPr>
    <w:rPr>
      <w:rFonts w:ascii="Garamond" w:eastAsia="Times New Roman" w:hAnsi="Garamond" w:cs="Times New Roman"/>
      <w:color w:val="auto"/>
      <w:lang w:eastAsia="en-US"/>
    </w:rPr>
  </w:style>
  <w:style w:type="character" w:styleId="CommentReference">
    <w:name w:val="annotation reference"/>
    <w:basedOn w:val="DefaultParagraphFont"/>
    <w:uiPriority w:val="99"/>
    <w:semiHidden/>
    <w:unhideWhenUsed/>
    <w:rsid w:val="00E5228D"/>
    <w:rPr>
      <w:sz w:val="16"/>
      <w:szCs w:val="16"/>
    </w:rPr>
  </w:style>
  <w:style w:type="paragraph" w:styleId="CommentText">
    <w:name w:val="annotation text"/>
    <w:basedOn w:val="Normal"/>
    <w:link w:val="CommentTextChar"/>
    <w:uiPriority w:val="99"/>
    <w:semiHidden/>
    <w:unhideWhenUsed/>
    <w:rsid w:val="00E5228D"/>
    <w:pPr>
      <w:spacing w:line="240" w:lineRule="auto"/>
    </w:pPr>
    <w:rPr>
      <w:sz w:val="20"/>
    </w:rPr>
  </w:style>
  <w:style w:type="character" w:customStyle="1" w:styleId="CommentTextChar">
    <w:name w:val="Comment Text Char"/>
    <w:basedOn w:val="DefaultParagraphFont"/>
    <w:link w:val="CommentText"/>
    <w:uiPriority w:val="99"/>
    <w:semiHidden/>
    <w:rsid w:val="00E5228D"/>
    <w:rPr>
      <w:sz w:val="20"/>
    </w:rPr>
  </w:style>
  <w:style w:type="paragraph" w:styleId="CommentSubject">
    <w:name w:val="annotation subject"/>
    <w:basedOn w:val="CommentText"/>
    <w:next w:val="CommentText"/>
    <w:link w:val="CommentSubjectChar"/>
    <w:uiPriority w:val="99"/>
    <w:semiHidden/>
    <w:unhideWhenUsed/>
    <w:rsid w:val="00E5228D"/>
    <w:rPr>
      <w:b/>
      <w:bCs/>
    </w:rPr>
  </w:style>
  <w:style w:type="character" w:customStyle="1" w:styleId="CommentSubjectChar">
    <w:name w:val="Comment Subject Char"/>
    <w:basedOn w:val="CommentTextChar"/>
    <w:link w:val="CommentSubject"/>
    <w:uiPriority w:val="99"/>
    <w:semiHidden/>
    <w:rsid w:val="00E5228D"/>
    <w:rPr>
      <w:b/>
      <w:bCs/>
      <w:sz w:val="20"/>
    </w:rPr>
  </w:style>
  <w:style w:type="table" w:styleId="TableGrid">
    <w:name w:val="Table Grid"/>
    <w:basedOn w:val="TableNormal"/>
    <w:uiPriority w:val="59"/>
    <w:rsid w:val="002F7B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515"/>
    <w:rPr>
      <w:color w:val="605E5C"/>
      <w:shd w:val="clear" w:color="auto" w:fill="E1DFDD"/>
    </w:rPr>
  </w:style>
  <w:style w:type="character" w:styleId="FollowedHyperlink">
    <w:name w:val="FollowedHyperlink"/>
    <w:basedOn w:val="DefaultParagraphFont"/>
    <w:uiPriority w:val="99"/>
    <w:semiHidden/>
    <w:unhideWhenUsed/>
    <w:rsid w:val="00AD4AD5"/>
    <w:rPr>
      <w:color w:val="800080" w:themeColor="followedHyperlink"/>
      <w:u w:val="single"/>
    </w:rPr>
  </w:style>
  <w:style w:type="character" w:styleId="UnresolvedMention">
    <w:name w:val="Unresolved Mention"/>
    <w:basedOn w:val="DefaultParagraphFont"/>
    <w:uiPriority w:val="99"/>
    <w:semiHidden/>
    <w:unhideWhenUsed/>
    <w:rsid w:val="00326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352010">
      <w:bodyDiv w:val="1"/>
      <w:marLeft w:val="0"/>
      <w:marRight w:val="0"/>
      <w:marTop w:val="0"/>
      <w:marBottom w:val="0"/>
      <w:divBdr>
        <w:top w:val="none" w:sz="0" w:space="0" w:color="auto"/>
        <w:left w:val="none" w:sz="0" w:space="0" w:color="auto"/>
        <w:bottom w:val="none" w:sz="0" w:space="0" w:color="auto"/>
        <w:right w:val="none" w:sz="0" w:space="0" w:color="auto"/>
      </w:divBdr>
    </w:div>
    <w:div w:id="1317954191">
      <w:bodyDiv w:val="1"/>
      <w:marLeft w:val="0"/>
      <w:marRight w:val="0"/>
      <w:marTop w:val="0"/>
      <w:marBottom w:val="0"/>
      <w:divBdr>
        <w:top w:val="none" w:sz="0" w:space="0" w:color="auto"/>
        <w:left w:val="none" w:sz="0" w:space="0" w:color="auto"/>
        <w:bottom w:val="none" w:sz="0" w:space="0" w:color="auto"/>
        <w:right w:val="none" w:sz="0" w:space="0" w:color="auto"/>
      </w:divBdr>
    </w:div>
    <w:div w:id="1757240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kevesevic@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tabor.edu.au/course/view.php?id=37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8DD5517775744906F09319D1D04E0" ma:contentTypeVersion="0" ma:contentTypeDescription="Create a new document." ma:contentTypeScope="" ma:versionID="e6a8fec8c9a0aef192968def58d4f487">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F5660-F090-44FD-B95C-0586F58B1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9A8241-0CD8-4EFD-AE0B-AA1D96AC43D0}">
  <ds:schemaRefs>
    <ds:schemaRef ds:uri="http://schemas.openxmlformats.org/officeDocument/2006/bibliography"/>
  </ds:schemaRefs>
</ds:datastoreItem>
</file>

<file path=customXml/itemProps3.xml><?xml version="1.0" encoding="utf-8"?>
<ds:datastoreItem xmlns:ds="http://schemas.openxmlformats.org/officeDocument/2006/customXml" ds:itemID="{5F13B848-88AE-4A80-B583-020E2A416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F72615-CF76-4661-8267-D89FC780F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8613</Characters>
  <Application>Microsoft Office Word</Application>
  <DocSecurity>0</DocSecurity>
  <Lines>1076</Lines>
  <Paragraphs>638</Paragraphs>
  <ScaleCrop>false</ScaleCrop>
  <HeadingPairs>
    <vt:vector size="2" baseType="variant">
      <vt:variant>
        <vt:lpstr>Title</vt:lpstr>
      </vt:variant>
      <vt:variant>
        <vt:i4>1</vt:i4>
      </vt:variant>
    </vt:vector>
  </HeadingPairs>
  <TitlesOfParts>
    <vt:vector size="1" baseType="lpstr">
      <vt:lpstr>ED9903 PG Integrating Spirituality_Justice_Education.docx.docx</vt:lpstr>
    </vt:vector>
  </TitlesOfParts>
  <Company>Microsoft</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ED9903 PG Integrating Spirituality_Justice_Education.docx.docx</dc:title>
  <dc:creator>Sue Basedow</dc:creator>
  <cp:lastModifiedBy>Fr Peter Hill</cp:lastModifiedBy>
  <cp:revision>2</cp:revision>
  <cp:lastPrinted>2019-02-05T03:32:00Z</cp:lastPrinted>
  <dcterms:created xsi:type="dcterms:W3CDTF">2024-02-03T05:42:00Z</dcterms:created>
  <dcterms:modified xsi:type="dcterms:W3CDTF">2024-02-03T05:42:00Z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0x0101001E28DD5517775744906F09319D1D04E0</vt:lpwstr>
  </property>
  <property fmtid="{D5CDD505-2E9C-101B-9397-08002B2CF9AE}" pid="3" name="GrammarlyDocumentId">
    <vt:lpwstr>e92560affe82194da15346529bfce0aaa12afc1bf4982c100f3b2e894c7466d3</vt:lpwstr>
  </property>
</Properties>
</file>