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0480" w:type="dxa"/>
        <w:tblBorders>
          <w:top w:val="single" w:sz="8" w:space="0" w:color="F3F3F3"/>
          <w:left w:val="single" w:sz="8" w:space="0" w:color="F3F3F3"/>
          <w:bottom w:val="single" w:sz="8" w:space="0" w:color="F3F3F3"/>
          <w:right w:val="single" w:sz="8" w:space="0" w:color="F3F3F3"/>
          <w:insideH w:val="single" w:sz="8" w:space="0" w:color="F3F3F3"/>
          <w:insideV w:val="single" w:sz="8" w:space="0" w:color="F3F3F3"/>
        </w:tblBorders>
        <w:tblLayout w:type="fixed"/>
        <w:tblLook w:val="0600" w:firstRow="0" w:lastRow="0" w:firstColumn="0" w:lastColumn="0" w:noHBand="1" w:noVBand="1"/>
      </w:tblPr>
      <w:tblGrid>
        <w:gridCol w:w="2684"/>
        <w:gridCol w:w="7796"/>
      </w:tblGrid>
      <w:tr w:rsidR="00C01AD4" w14:paraId="6B64F58E" w14:textId="77777777" w:rsidTr="00E5228D">
        <w:trPr>
          <w:trHeight w:val="779"/>
        </w:trPr>
        <w:tc>
          <w:tcPr>
            <w:tcW w:w="2684" w:type="dxa"/>
            <w:vMerge w:val="restart"/>
            <w:tcMar>
              <w:top w:w="100" w:type="dxa"/>
              <w:left w:w="100" w:type="dxa"/>
              <w:bottom w:w="100" w:type="dxa"/>
              <w:right w:w="100" w:type="dxa"/>
            </w:tcMar>
          </w:tcPr>
          <w:p w14:paraId="4C7C73A0" w14:textId="77777777" w:rsidR="00C01AD4" w:rsidRDefault="00C01AD4" w:rsidP="00A35567">
            <w:pPr>
              <w:pStyle w:val="Normal1"/>
              <w:contextualSpacing w:val="0"/>
            </w:pPr>
            <w:bookmarkStart w:id="0" w:name="_GoBack"/>
            <w:bookmarkEnd w:id="0"/>
            <w:r>
              <w:rPr>
                <w:noProof/>
              </w:rPr>
              <w:drawing>
                <wp:inline distT="114300" distB="114300" distL="114300" distR="114300" wp14:anchorId="48730FDD" wp14:editId="04049E1D">
                  <wp:extent cx="1555188" cy="351472"/>
                  <wp:effectExtent l="0" t="0" r="698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1555188" cy="351472"/>
                          </a:xfrm>
                          <a:prstGeom prst="rect">
                            <a:avLst/>
                          </a:prstGeom>
                          <a:ln/>
                        </pic:spPr>
                      </pic:pic>
                    </a:graphicData>
                  </a:graphic>
                </wp:inline>
              </w:drawing>
            </w:r>
          </w:p>
        </w:tc>
        <w:tc>
          <w:tcPr>
            <w:tcW w:w="7796" w:type="dxa"/>
            <w:tcMar>
              <w:top w:w="100" w:type="dxa"/>
              <w:left w:w="100" w:type="dxa"/>
              <w:bottom w:w="100" w:type="dxa"/>
              <w:right w:w="100" w:type="dxa"/>
            </w:tcMar>
          </w:tcPr>
          <w:p w14:paraId="28A3C2DC" w14:textId="47876165" w:rsidR="00DA51DF" w:rsidRDefault="00DA51DF" w:rsidP="00A35567">
            <w:pPr>
              <w:pStyle w:val="Normal1"/>
              <w:contextualSpacing w:val="0"/>
              <w:jc w:val="right"/>
              <w:rPr>
                <w:rFonts w:ascii="Calibri" w:eastAsia="Calibri" w:hAnsi="Calibri" w:cs="Calibri"/>
                <w:b/>
                <w:color w:val="7030A0"/>
                <w:sz w:val="36"/>
              </w:rPr>
            </w:pPr>
            <w:r w:rsidRPr="00DA51DF">
              <w:rPr>
                <w:rFonts w:ascii="Calibri" w:eastAsia="Calibri" w:hAnsi="Calibri" w:cs="Calibri"/>
                <w:b/>
                <w:color w:val="7030A0"/>
                <w:sz w:val="36"/>
              </w:rPr>
              <w:t>MTG232.7</w:t>
            </w:r>
          </w:p>
          <w:p w14:paraId="2A53C979" w14:textId="132E5B94" w:rsidR="00C01AD4" w:rsidRPr="00A01F4B" w:rsidRDefault="00DA51DF" w:rsidP="00A35567">
            <w:pPr>
              <w:pStyle w:val="Normal1"/>
              <w:contextualSpacing w:val="0"/>
              <w:jc w:val="right"/>
              <w:rPr>
                <w:color w:val="7030A0"/>
                <w:sz w:val="36"/>
              </w:rPr>
            </w:pPr>
            <w:r w:rsidRPr="00DA51DF">
              <w:rPr>
                <w:rFonts w:ascii="Calibri" w:eastAsia="Calibri" w:hAnsi="Calibri" w:cs="Calibri"/>
                <w:b/>
                <w:color w:val="7030A0"/>
                <w:sz w:val="36"/>
              </w:rPr>
              <w:t>Theology</w:t>
            </w:r>
            <w:r>
              <w:rPr>
                <w:rFonts w:ascii="Calibri" w:eastAsia="Calibri" w:hAnsi="Calibri" w:cs="Calibri"/>
                <w:b/>
                <w:color w:val="7030A0"/>
                <w:sz w:val="36"/>
              </w:rPr>
              <w:t xml:space="preserve"> </w:t>
            </w:r>
            <w:r w:rsidRPr="00DA51DF">
              <w:rPr>
                <w:rFonts w:ascii="Calibri" w:eastAsia="Calibri" w:hAnsi="Calibri" w:cs="Calibri"/>
                <w:b/>
                <w:color w:val="7030A0"/>
                <w:sz w:val="36"/>
              </w:rPr>
              <w:t>in</w:t>
            </w:r>
            <w:r>
              <w:rPr>
                <w:rFonts w:ascii="Calibri" w:eastAsia="Calibri" w:hAnsi="Calibri" w:cs="Calibri"/>
                <w:b/>
                <w:color w:val="7030A0"/>
                <w:sz w:val="36"/>
              </w:rPr>
              <w:t xml:space="preserve"> </w:t>
            </w:r>
            <w:r w:rsidRPr="00DA51DF">
              <w:rPr>
                <w:rFonts w:ascii="Calibri" w:eastAsia="Calibri" w:hAnsi="Calibri" w:cs="Calibri"/>
                <w:b/>
                <w:color w:val="7030A0"/>
                <w:sz w:val="36"/>
              </w:rPr>
              <w:t>Context</w:t>
            </w:r>
            <w:r w:rsidR="00D649F5">
              <w:rPr>
                <w:rFonts w:ascii="Calibri" w:eastAsia="Calibri" w:hAnsi="Calibri" w:cs="Calibri"/>
                <w:b/>
                <w:color w:val="7030A0"/>
                <w:sz w:val="36"/>
              </w:rPr>
              <w:t>:</w:t>
            </w:r>
            <w:r>
              <w:rPr>
                <w:rFonts w:ascii="Calibri" w:eastAsia="Calibri" w:hAnsi="Calibri" w:cs="Calibri"/>
                <w:b/>
                <w:color w:val="7030A0"/>
                <w:sz w:val="36"/>
              </w:rPr>
              <w:t xml:space="preserve"> </w:t>
            </w:r>
            <w:r w:rsidRPr="00DA51DF">
              <w:rPr>
                <w:rFonts w:ascii="Calibri" w:eastAsia="Calibri" w:hAnsi="Calibri" w:cs="Calibri"/>
                <w:b/>
                <w:color w:val="7030A0"/>
                <w:sz w:val="36"/>
              </w:rPr>
              <w:t>The</w:t>
            </w:r>
            <w:r>
              <w:rPr>
                <w:rFonts w:ascii="Calibri" w:eastAsia="Calibri" w:hAnsi="Calibri" w:cs="Calibri"/>
                <w:b/>
                <w:color w:val="7030A0"/>
                <w:sz w:val="36"/>
              </w:rPr>
              <w:t xml:space="preserve"> </w:t>
            </w:r>
            <w:r w:rsidRPr="00DA51DF">
              <w:rPr>
                <w:rFonts w:ascii="Calibri" w:eastAsia="Calibri" w:hAnsi="Calibri" w:cs="Calibri"/>
                <w:b/>
                <w:color w:val="7030A0"/>
                <w:sz w:val="36"/>
              </w:rPr>
              <w:t>Spirit</w:t>
            </w:r>
            <w:r>
              <w:rPr>
                <w:rFonts w:ascii="Calibri" w:eastAsia="Calibri" w:hAnsi="Calibri" w:cs="Calibri"/>
                <w:b/>
                <w:color w:val="7030A0"/>
                <w:sz w:val="36"/>
              </w:rPr>
              <w:t xml:space="preserve"> and </w:t>
            </w:r>
            <w:r w:rsidRPr="00DA51DF">
              <w:rPr>
                <w:rFonts w:ascii="Calibri" w:eastAsia="Calibri" w:hAnsi="Calibri" w:cs="Calibri"/>
                <w:b/>
                <w:color w:val="7030A0"/>
                <w:sz w:val="36"/>
              </w:rPr>
              <w:t>the</w:t>
            </w:r>
            <w:r>
              <w:rPr>
                <w:rFonts w:ascii="Calibri" w:eastAsia="Calibri" w:hAnsi="Calibri" w:cs="Calibri"/>
                <w:b/>
                <w:color w:val="7030A0"/>
                <w:sz w:val="36"/>
              </w:rPr>
              <w:t xml:space="preserve"> </w:t>
            </w:r>
            <w:r w:rsidRPr="00DA51DF">
              <w:rPr>
                <w:rFonts w:ascii="Calibri" w:eastAsia="Calibri" w:hAnsi="Calibri" w:cs="Calibri"/>
                <w:b/>
                <w:color w:val="7030A0"/>
                <w:sz w:val="36"/>
              </w:rPr>
              <w:t>Church</w:t>
            </w:r>
          </w:p>
        </w:tc>
      </w:tr>
      <w:tr w:rsidR="00C01AD4" w14:paraId="2132A12C" w14:textId="77777777" w:rsidTr="00936B52">
        <w:tc>
          <w:tcPr>
            <w:tcW w:w="2684" w:type="dxa"/>
            <w:vMerge/>
            <w:tcMar>
              <w:top w:w="100" w:type="dxa"/>
              <w:left w:w="100" w:type="dxa"/>
              <w:bottom w:w="100" w:type="dxa"/>
              <w:right w:w="100" w:type="dxa"/>
            </w:tcMar>
          </w:tcPr>
          <w:p w14:paraId="1B2D372F" w14:textId="77777777" w:rsidR="00C01AD4" w:rsidRDefault="00C01AD4" w:rsidP="00A35567">
            <w:pPr>
              <w:pStyle w:val="Normal1"/>
              <w:contextualSpacing w:val="0"/>
            </w:pPr>
          </w:p>
        </w:tc>
        <w:tc>
          <w:tcPr>
            <w:tcW w:w="7796" w:type="dxa"/>
            <w:tcMar>
              <w:top w:w="100" w:type="dxa"/>
              <w:left w:w="100" w:type="dxa"/>
              <w:bottom w:w="100" w:type="dxa"/>
              <w:right w:w="100" w:type="dxa"/>
            </w:tcMar>
          </w:tcPr>
          <w:p w14:paraId="30AABD73" w14:textId="2CB02992" w:rsidR="00C01AD4" w:rsidRPr="002C0D3C" w:rsidRDefault="00C01AD4" w:rsidP="00A35567">
            <w:pPr>
              <w:pStyle w:val="Normal1"/>
              <w:contextualSpacing w:val="0"/>
              <w:jc w:val="right"/>
              <w:rPr>
                <w:color w:val="7030A0"/>
                <w:sz w:val="36"/>
              </w:rPr>
            </w:pPr>
            <w:r w:rsidRPr="002C0D3C">
              <w:rPr>
                <w:rFonts w:ascii="Calibri" w:eastAsia="Calibri" w:hAnsi="Calibri" w:cs="Calibri"/>
                <w:b/>
                <w:color w:val="7030A0"/>
                <w:sz w:val="36"/>
              </w:rPr>
              <w:t xml:space="preserve">Semester </w:t>
            </w:r>
            <w:r w:rsidR="000273BB">
              <w:rPr>
                <w:rFonts w:ascii="Calibri" w:eastAsia="Calibri" w:hAnsi="Calibri" w:cs="Calibri"/>
                <w:b/>
                <w:color w:val="7030A0"/>
                <w:sz w:val="36"/>
              </w:rPr>
              <w:t>2</w:t>
            </w:r>
            <w:r w:rsidRPr="002C0D3C">
              <w:rPr>
                <w:rFonts w:ascii="Calibri" w:eastAsia="Calibri" w:hAnsi="Calibri" w:cs="Calibri"/>
                <w:b/>
                <w:color w:val="7030A0"/>
                <w:sz w:val="36"/>
              </w:rPr>
              <w:t>, 202</w:t>
            </w:r>
            <w:r w:rsidR="000273BB">
              <w:rPr>
                <w:rFonts w:ascii="Calibri" w:eastAsia="Calibri" w:hAnsi="Calibri" w:cs="Calibri"/>
                <w:b/>
                <w:color w:val="7030A0"/>
                <w:sz w:val="36"/>
              </w:rPr>
              <w:t>6</w:t>
            </w:r>
          </w:p>
        </w:tc>
      </w:tr>
    </w:tbl>
    <w:p w14:paraId="2E5DD7E6" w14:textId="77777777" w:rsidR="008415FB" w:rsidRDefault="008415FB" w:rsidP="00A35567">
      <w:pPr>
        <w:pStyle w:val="Normal1"/>
      </w:pPr>
    </w:p>
    <w:p w14:paraId="364B6DFE" w14:textId="77777777" w:rsidR="00A01F4B" w:rsidRDefault="00A01F4B" w:rsidP="00A35567">
      <w:pPr>
        <w:pStyle w:val="Normal1"/>
        <w:rPr>
          <w:rFonts w:asciiTheme="minorHAnsi" w:hAnsiTheme="minorHAnsi" w:cstheme="minorHAnsi"/>
          <w:bCs/>
          <w:sz w:val="20"/>
          <w:highlight w:val="yellow"/>
        </w:rPr>
      </w:pPr>
    </w:p>
    <w:p w14:paraId="6C6E6F14" w14:textId="77777777" w:rsidR="00A01F4B" w:rsidRDefault="00A01F4B" w:rsidP="00A35567">
      <w:pPr>
        <w:pStyle w:val="Normal1"/>
        <w:rPr>
          <w:rFonts w:asciiTheme="minorHAnsi" w:hAnsiTheme="minorHAnsi" w:cstheme="minorHAnsi"/>
          <w:b/>
          <w:sz w:val="20"/>
          <w:highlight w:val="yellow"/>
        </w:rPr>
      </w:pPr>
    </w:p>
    <w:p w14:paraId="521FCABF" w14:textId="77777777" w:rsidR="00383222" w:rsidRDefault="00383222" w:rsidP="00A35567">
      <w:pPr>
        <w:pStyle w:val="Normal1"/>
      </w:pPr>
    </w:p>
    <w:tbl>
      <w:tblPr>
        <w:tblStyle w:val="a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6"/>
        <w:gridCol w:w="2829"/>
        <w:gridCol w:w="2409"/>
        <w:gridCol w:w="3119"/>
      </w:tblGrid>
      <w:tr w:rsidR="00C01AD4" w:rsidRPr="00690D70" w14:paraId="6B48DFAC" w14:textId="77777777" w:rsidTr="00441872">
        <w:trPr>
          <w:trHeight w:val="220"/>
        </w:trPr>
        <w:tc>
          <w:tcPr>
            <w:tcW w:w="1986" w:type="dxa"/>
            <w:tcMar>
              <w:top w:w="100" w:type="dxa"/>
              <w:left w:w="100" w:type="dxa"/>
              <w:bottom w:w="100" w:type="dxa"/>
              <w:right w:w="100" w:type="dxa"/>
            </w:tcMar>
            <w:vAlign w:val="center"/>
          </w:tcPr>
          <w:p w14:paraId="61304DE5" w14:textId="2B4057D6" w:rsidR="00C01AD4" w:rsidRPr="00690D70" w:rsidRDefault="0007639B" w:rsidP="00A35567">
            <w:pPr>
              <w:pStyle w:val="Normal1"/>
              <w:rPr>
                <w:rFonts w:asciiTheme="minorHAnsi" w:eastAsia="Calibri" w:hAnsiTheme="minorHAnsi" w:cstheme="minorHAnsi"/>
                <w:sz w:val="20"/>
              </w:rPr>
            </w:pPr>
            <w:bookmarkStart w:id="1" w:name="_Hlk158285420"/>
            <w:r w:rsidRPr="00690D70">
              <w:rPr>
                <w:rFonts w:asciiTheme="minorHAnsi" w:eastAsia="Calibri" w:hAnsiTheme="minorHAnsi" w:cstheme="minorHAnsi"/>
                <w:sz w:val="20"/>
              </w:rPr>
              <w:t>Lecturer</w:t>
            </w:r>
            <w:r>
              <w:rPr>
                <w:rFonts w:asciiTheme="minorHAnsi" w:eastAsia="Calibri" w:hAnsiTheme="minorHAnsi" w:cstheme="minorHAnsi"/>
                <w:sz w:val="20"/>
              </w:rPr>
              <w:t xml:space="preserve">  and </w:t>
            </w:r>
            <w:r w:rsidR="004F2293">
              <w:rPr>
                <w:rFonts w:asciiTheme="minorHAnsi" w:eastAsia="Calibri" w:hAnsiTheme="minorHAnsi" w:cstheme="minorHAnsi"/>
                <w:sz w:val="20"/>
              </w:rPr>
              <w:t>Unit</w:t>
            </w:r>
            <w:r w:rsidR="00C01AD4" w:rsidRPr="00690D70">
              <w:rPr>
                <w:rFonts w:asciiTheme="minorHAnsi" w:eastAsia="Calibri" w:hAnsiTheme="minorHAnsi" w:cstheme="minorHAnsi"/>
                <w:sz w:val="20"/>
              </w:rPr>
              <w:t xml:space="preserve"> Supervisor</w:t>
            </w:r>
          </w:p>
        </w:tc>
        <w:tc>
          <w:tcPr>
            <w:tcW w:w="8357" w:type="dxa"/>
            <w:gridSpan w:val="3"/>
            <w:tcMar>
              <w:top w:w="100" w:type="dxa"/>
              <w:left w:w="100" w:type="dxa"/>
              <w:bottom w:w="100" w:type="dxa"/>
              <w:right w:w="100" w:type="dxa"/>
            </w:tcMar>
            <w:vAlign w:val="center"/>
          </w:tcPr>
          <w:p w14:paraId="6DAABDA5" w14:textId="77777777" w:rsidR="0007639B" w:rsidRDefault="0007639B" w:rsidP="00A35567">
            <w:pPr>
              <w:pStyle w:val="Normal1"/>
              <w:rPr>
                <w:rFonts w:asciiTheme="minorHAnsi" w:eastAsia="Calibri" w:hAnsiTheme="minorHAnsi" w:cstheme="minorHAnsi"/>
                <w:sz w:val="20"/>
              </w:rPr>
            </w:pPr>
            <w:r w:rsidRPr="00D649F5">
              <w:rPr>
                <w:rFonts w:asciiTheme="minorHAnsi" w:eastAsia="Calibri" w:hAnsiTheme="minorHAnsi" w:cstheme="minorHAnsi"/>
                <w:sz w:val="20"/>
              </w:rPr>
              <w:t>Fr</w:t>
            </w:r>
            <w:r w:rsidRPr="00D649F5">
              <w:t xml:space="preserve"> </w:t>
            </w:r>
            <w:r w:rsidRPr="00D649F5">
              <w:rPr>
                <w:rFonts w:asciiTheme="minorHAnsi" w:eastAsia="Calibri" w:hAnsiTheme="minorHAnsi" w:cstheme="minorHAnsi"/>
                <w:sz w:val="20"/>
              </w:rPr>
              <w:t>Dr John D’Alton</w:t>
            </w:r>
            <w:r>
              <w:rPr>
                <w:rFonts w:asciiTheme="minorHAnsi" w:eastAsia="Calibri" w:hAnsiTheme="minorHAnsi" w:cstheme="minorHAnsi"/>
                <w:sz w:val="20"/>
              </w:rPr>
              <w:t xml:space="preserve">, </w:t>
            </w:r>
            <w:proofErr w:type="spellStart"/>
            <w:r>
              <w:rPr>
                <w:rFonts w:asciiTheme="minorHAnsi" w:eastAsia="Calibri" w:hAnsiTheme="minorHAnsi" w:cstheme="minorHAnsi"/>
                <w:sz w:val="20"/>
              </w:rPr>
              <w:t>B.Th</w:t>
            </w:r>
            <w:proofErr w:type="spellEnd"/>
            <w:r>
              <w:rPr>
                <w:rFonts w:asciiTheme="minorHAnsi" w:eastAsia="Calibri" w:hAnsiTheme="minorHAnsi" w:cstheme="minorHAnsi"/>
                <w:sz w:val="20"/>
              </w:rPr>
              <w:t xml:space="preserve">, </w:t>
            </w:r>
            <w:proofErr w:type="spellStart"/>
            <w:r>
              <w:rPr>
                <w:rFonts w:asciiTheme="minorHAnsi" w:eastAsia="Calibri" w:hAnsiTheme="minorHAnsi" w:cstheme="minorHAnsi"/>
                <w:sz w:val="20"/>
              </w:rPr>
              <w:t>B.Min</w:t>
            </w:r>
            <w:proofErr w:type="spellEnd"/>
            <w:r>
              <w:rPr>
                <w:rFonts w:asciiTheme="minorHAnsi" w:eastAsia="Calibri" w:hAnsiTheme="minorHAnsi" w:cstheme="minorHAnsi"/>
                <w:sz w:val="20"/>
              </w:rPr>
              <w:t xml:space="preserve">, Grad. Dip. Mission Studies, PhD (Monash). </w:t>
            </w:r>
            <w:r w:rsidR="00703563" w:rsidRPr="0007639B">
              <w:rPr>
                <w:rFonts w:asciiTheme="minorHAnsi" w:eastAsia="Calibri" w:hAnsiTheme="minorHAnsi" w:cstheme="minorHAnsi"/>
                <w:sz w:val="20"/>
              </w:rPr>
              <w:t xml:space="preserve"> </w:t>
            </w:r>
          </w:p>
          <w:p w14:paraId="15294500" w14:textId="73CDE02B" w:rsidR="0007639B" w:rsidRPr="00690D70" w:rsidRDefault="00486555" w:rsidP="00A35567">
            <w:pPr>
              <w:pStyle w:val="Normal1"/>
              <w:rPr>
                <w:rFonts w:asciiTheme="minorHAnsi" w:hAnsiTheme="minorHAnsi" w:cstheme="minorHAnsi"/>
                <w:sz w:val="20"/>
              </w:rPr>
            </w:pPr>
            <w:hyperlink r:id="rId12" w:history="1">
              <w:r w:rsidR="0007639B" w:rsidRPr="009653DA">
                <w:rPr>
                  <w:rStyle w:val="Hyperlink"/>
                  <w:rFonts w:asciiTheme="minorHAnsi" w:eastAsia="Calibri" w:hAnsiTheme="minorHAnsi" w:cstheme="minorHAnsi"/>
                  <w:sz w:val="20"/>
                </w:rPr>
                <w:t>john-scmoi@adelaide.tabor.edu.au</w:t>
              </w:r>
            </w:hyperlink>
          </w:p>
        </w:tc>
      </w:tr>
      <w:tr w:rsidR="00C01AD4" w:rsidRPr="00690D70" w14:paraId="662981A0" w14:textId="77777777" w:rsidTr="00441872">
        <w:trPr>
          <w:trHeight w:val="220"/>
        </w:trPr>
        <w:tc>
          <w:tcPr>
            <w:tcW w:w="1986" w:type="dxa"/>
            <w:tcMar>
              <w:top w:w="100" w:type="dxa"/>
              <w:left w:w="100" w:type="dxa"/>
              <w:bottom w:w="100" w:type="dxa"/>
              <w:right w:w="100" w:type="dxa"/>
            </w:tcMar>
            <w:vAlign w:val="center"/>
          </w:tcPr>
          <w:p w14:paraId="67CDDDEA" w14:textId="77777777" w:rsidR="00C01AD4" w:rsidRPr="00690D70" w:rsidRDefault="00C01AD4" w:rsidP="00A35567">
            <w:pPr>
              <w:pStyle w:val="Normal1"/>
              <w:rPr>
                <w:rFonts w:asciiTheme="minorHAnsi" w:eastAsia="Calibri" w:hAnsiTheme="minorHAnsi" w:cstheme="minorHAnsi"/>
                <w:sz w:val="20"/>
              </w:rPr>
            </w:pPr>
            <w:r>
              <w:rPr>
                <w:rFonts w:asciiTheme="minorHAnsi" w:eastAsia="Calibri" w:hAnsiTheme="minorHAnsi" w:cstheme="minorHAnsi"/>
                <w:sz w:val="20"/>
              </w:rPr>
              <w:t>Delivery</w:t>
            </w:r>
          </w:p>
        </w:tc>
        <w:tc>
          <w:tcPr>
            <w:tcW w:w="8357" w:type="dxa"/>
            <w:gridSpan w:val="3"/>
            <w:tcMar>
              <w:top w:w="100" w:type="dxa"/>
              <w:left w:w="100" w:type="dxa"/>
              <w:bottom w:w="100" w:type="dxa"/>
              <w:right w:w="100" w:type="dxa"/>
            </w:tcMar>
            <w:vAlign w:val="center"/>
          </w:tcPr>
          <w:p w14:paraId="6BF01A80" w14:textId="79BCBC3C" w:rsidR="00567B99" w:rsidRDefault="0053405E" w:rsidP="00A35567">
            <w:pPr>
              <w:pStyle w:val="Normal1"/>
              <w:rPr>
                <w:rFonts w:asciiTheme="minorHAnsi" w:hAnsiTheme="minorHAnsi" w:cstheme="minorHAnsi"/>
                <w:sz w:val="20"/>
              </w:rPr>
            </w:pPr>
            <w:r>
              <w:rPr>
                <w:rFonts w:asciiTheme="minorHAnsi" w:hAnsiTheme="minorHAnsi" w:cstheme="minorHAnsi"/>
                <w:sz w:val="20"/>
              </w:rPr>
              <w:t>Mondays</w:t>
            </w:r>
            <w:r w:rsidR="009A3B25">
              <w:rPr>
                <w:rFonts w:asciiTheme="minorHAnsi" w:hAnsiTheme="minorHAnsi" w:cstheme="minorHAnsi"/>
                <w:sz w:val="20"/>
              </w:rPr>
              <w:t xml:space="preserve"> </w:t>
            </w:r>
            <w:r w:rsidR="009A3B25" w:rsidRPr="009A3B25">
              <w:rPr>
                <w:rFonts w:asciiTheme="minorHAnsi" w:hAnsiTheme="minorHAnsi" w:cstheme="minorHAnsi"/>
                <w:sz w:val="20"/>
              </w:rPr>
              <w:t>6pm – 8pm</w:t>
            </w:r>
          </w:p>
          <w:p w14:paraId="7C97C9E6" w14:textId="6377EADC" w:rsidR="002A7566" w:rsidRPr="002A7566" w:rsidRDefault="002A7566" w:rsidP="00A35567">
            <w:pPr>
              <w:pStyle w:val="Normal1"/>
              <w:rPr>
                <w:rFonts w:asciiTheme="minorHAnsi" w:hAnsiTheme="minorHAnsi" w:cstheme="minorHAnsi"/>
                <w:sz w:val="20"/>
              </w:rPr>
            </w:pPr>
            <w:r w:rsidRPr="002A7566">
              <w:rPr>
                <w:rFonts w:asciiTheme="minorHAnsi" w:hAnsiTheme="minorHAnsi" w:cstheme="minorHAnsi"/>
                <w:sz w:val="20"/>
              </w:rPr>
              <w:t xml:space="preserve">Fully </w:t>
            </w:r>
            <w:r w:rsidR="00C01AD4" w:rsidRPr="002A7566">
              <w:rPr>
                <w:rFonts w:asciiTheme="minorHAnsi" w:hAnsiTheme="minorHAnsi" w:cstheme="minorHAnsi"/>
                <w:sz w:val="20"/>
              </w:rPr>
              <w:t>Online</w:t>
            </w:r>
            <w:r w:rsidRPr="002A7566">
              <w:rPr>
                <w:rFonts w:asciiTheme="minorHAnsi" w:hAnsiTheme="minorHAnsi" w:cstheme="minorHAnsi"/>
                <w:sz w:val="20"/>
              </w:rPr>
              <w:t xml:space="preserve"> </w:t>
            </w:r>
          </w:p>
        </w:tc>
      </w:tr>
      <w:tr w:rsidR="00A15FB5" w:rsidRPr="00690D70" w14:paraId="00BA9893" w14:textId="77777777" w:rsidTr="00A15FB5">
        <w:trPr>
          <w:trHeight w:val="240"/>
        </w:trPr>
        <w:tc>
          <w:tcPr>
            <w:tcW w:w="1986" w:type="dxa"/>
            <w:tcMar>
              <w:top w:w="100" w:type="dxa"/>
              <w:left w:w="100" w:type="dxa"/>
              <w:bottom w:w="100" w:type="dxa"/>
              <w:right w:w="100" w:type="dxa"/>
            </w:tcMar>
            <w:vAlign w:val="center"/>
          </w:tcPr>
          <w:p w14:paraId="615EC7BE" w14:textId="77777777" w:rsidR="00A15FB5" w:rsidRPr="00690D70" w:rsidRDefault="00A15FB5" w:rsidP="00A35567">
            <w:pPr>
              <w:pStyle w:val="Normal1"/>
              <w:contextualSpacing w:val="0"/>
              <w:rPr>
                <w:rFonts w:asciiTheme="minorHAnsi" w:hAnsiTheme="minorHAnsi" w:cstheme="minorHAnsi"/>
                <w:sz w:val="20"/>
              </w:rPr>
            </w:pPr>
            <w:r w:rsidRPr="00690D70">
              <w:rPr>
                <w:rFonts w:asciiTheme="minorHAnsi" w:eastAsia="Calibri" w:hAnsiTheme="minorHAnsi" w:cstheme="minorHAnsi"/>
                <w:sz w:val="20"/>
              </w:rPr>
              <w:t>AQF Level</w:t>
            </w:r>
          </w:p>
        </w:tc>
        <w:tc>
          <w:tcPr>
            <w:tcW w:w="2829" w:type="dxa"/>
            <w:tcMar>
              <w:top w:w="100" w:type="dxa"/>
              <w:left w:w="100" w:type="dxa"/>
              <w:bottom w:w="100" w:type="dxa"/>
              <w:right w:w="100" w:type="dxa"/>
            </w:tcMar>
            <w:vAlign w:val="center"/>
          </w:tcPr>
          <w:p w14:paraId="45A955DE" w14:textId="2639AD92" w:rsidR="00A15FB5" w:rsidRPr="00690D70" w:rsidRDefault="00D649F5" w:rsidP="00A35567">
            <w:pPr>
              <w:pStyle w:val="Normal1"/>
              <w:rPr>
                <w:rFonts w:asciiTheme="minorHAnsi" w:hAnsiTheme="minorHAnsi" w:cstheme="minorHAnsi"/>
                <w:sz w:val="20"/>
              </w:rPr>
            </w:pPr>
            <w:r>
              <w:rPr>
                <w:rFonts w:asciiTheme="minorHAnsi" w:eastAsia="Calibri" w:hAnsiTheme="minorHAnsi" w:cstheme="minorHAnsi"/>
                <w:sz w:val="20"/>
              </w:rPr>
              <w:t>7</w:t>
            </w:r>
          </w:p>
        </w:tc>
        <w:tc>
          <w:tcPr>
            <w:tcW w:w="2409" w:type="dxa"/>
            <w:vAlign w:val="center"/>
          </w:tcPr>
          <w:p w14:paraId="30EAFFEF" w14:textId="61B2ED78" w:rsidR="00A15FB5" w:rsidRPr="00690D70" w:rsidRDefault="00A15FB5" w:rsidP="00A35567">
            <w:pPr>
              <w:pStyle w:val="Normal1"/>
              <w:rPr>
                <w:rFonts w:asciiTheme="minorHAnsi" w:hAnsiTheme="minorHAnsi" w:cstheme="minorHAnsi"/>
                <w:sz w:val="20"/>
              </w:rPr>
            </w:pPr>
            <w:r w:rsidRPr="00690D70">
              <w:rPr>
                <w:rFonts w:asciiTheme="minorHAnsi" w:eastAsia="Calibri" w:hAnsiTheme="minorHAnsi" w:cstheme="minorHAnsi"/>
                <w:sz w:val="20"/>
              </w:rPr>
              <w:t>Credit Points</w:t>
            </w:r>
          </w:p>
        </w:tc>
        <w:tc>
          <w:tcPr>
            <w:tcW w:w="3119" w:type="dxa"/>
            <w:vAlign w:val="center"/>
          </w:tcPr>
          <w:p w14:paraId="0C219E17" w14:textId="45FD37DB" w:rsidR="00A15FB5" w:rsidRPr="00690D70" w:rsidRDefault="00D649F5" w:rsidP="00A35567">
            <w:pPr>
              <w:pStyle w:val="Normal1"/>
              <w:contextualSpacing w:val="0"/>
              <w:rPr>
                <w:rFonts w:asciiTheme="minorHAnsi" w:hAnsiTheme="minorHAnsi" w:cstheme="minorHAnsi"/>
                <w:sz w:val="20"/>
              </w:rPr>
            </w:pPr>
            <w:r>
              <w:rPr>
                <w:rFonts w:asciiTheme="minorHAnsi" w:eastAsia="Calibri" w:hAnsiTheme="minorHAnsi" w:cstheme="minorHAnsi"/>
                <w:sz w:val="20"/>
              </w:rPr>
              <w:t>6</w:t>
            </w:r>
          </w:p>
        </w:tc>
      </w:tr>
      <w:bookmarkEnd w:id="1"/>
    </w:tbl>
    <w:p w14:paraId="0C8B6B70" w14:textId="77777777" w:rsidR="008415FB" w:rsidRDefault="008415FB" w:rsidP="00A35567">
      <w:pPr>
        <w:pStyle w:val="Normal1"/>
      </w:pPr>
    </w:p>
    <w:p w14:paraId="1C03850D" w14:textId="1771B9D2" w:rsidR="00A15FB5" w:rsidRPr="004D47FE" w:rsidRDefault="004F2293" w:rsidP="00A01F4B">
      <w:pPr>
        <w:pStyle w:val="Normal1"/>
        <w:rPr>
          <w:rFonts w:ascii="Calibri" w:eastAsia="Calibri" w:hAnsi="Calibri" w:cs="Calibri"/>
          <w:b/>
          <w:color w:val="7030A0"/>
          <w:szCs w:val="22"/>
        </w:rPr>
      </w:pPr>
      <w:r w:rsidRPr="004D47FE">
        <w:rPr>
          <w:rFonts w:ascii="Calibri" w:eastAsia="Calibri" w:hAnsi="Calibri" w:cs="Calibri"/>
          <w:b/>
          <w:color w:val="7030A0"/>
          <w:szCs w:val="22"/>
        </w:rPr>
        <w:t>UNIT</w:t>
      </w:r>
      <w:r w:rsidR="0045336F" w:rsidRPr="004D47FE">
        <w:rPr>
          <w:rFonts w:ascii="Calibri" w:eastAsia="Calibri" w:hAnsi="Calibri" w:cs="Calibri"/>
          <w:b/>
          <w:color w:val="7030A0"/>
          <w:szCs w:val="22"/>
        </w:rPr>
        <w:t xml:space="preserve"> DESCRIPTION</w:t>
      </w:r>
    </w:p>
    <w:p w14:paraId="70CB1C81" w14:textId="0A7FF88A" w:rsidR="00A15FB5" w:rsidRDefault="00A15FB5" w:rsidP="00A35567">
      <w:pPr>
        <w:pStyle w:val="Normal1"/>
      </w:pPr>
    </w:p>
    <w:p w14:paraId="1B590DDD" w14:textId="77777777" w:rsidR="00C54472" w:rsidRPr="00C54472" w:rsidRDefault="00C54472" w:rsidP="00C54472">
      <w:pPr>
        <w:pStyle w:val="Normal1"/>
        <w:rPr>
          <w:rFonts w:ascii="Calibri" w:hAnsi="Calibri" w:cs="Calibri"/>
          <w:sz w:val="20"/>
        </w:rPr>
      </w:pPr>
      <w:r w:rsidRPr="00C54472">
        <w:rPr>
          <w:rFonts w:ascii="Calibri" w:hAnsi="Calibri" w:cs="Calibri"/>
          <w:sz w:val="20"/>
        </w:rPr>
        <w:t xml:space="preserve">This unit develops the students’ understanding of pneumatology and ecclesiology. It connects strongly with the MTC formation domain, </w:t>
      </w:r>
      <w:r w:rsidRPr="00C54472">
        <w:rPr>
          <w:rFonts w:ascii="Calibri" w:hAnsi="Calibri" w:cs="Calibri"/>
          <w:i/>
          <w:iCs/>
          <w:sz w:val="20"/>
        </w:rPr>
        <w:t>Engaging God’s Story</w:t>
      </w:r>
      <w:r w:rsidRPr="00C54472">
        <w:rPr>
          <w:rFonts w:ascii="Calibri" w:hAnsi="Calibri" w:cs="Calibri"/>
          <w:sz w:val="20"/>
        </w:rPr>
        <w:t xml:space="preserve">. The unit aims to help students discuss these topics inter-contextually: that is, alongside Orthodox theology and contemporary western evangelical scholarship, students will learn to effectively engage with theologians from </w:t>
      </w:r>
      <w:r w:rsidRPr="00C54472">
        <w:rPr>
          <w:rFonts w:ascii="Calibri" w:hAnsi="Calibri" w:cs="Calibri"/>
          <w:b/>
          <w:bCs/>
          <w:sz w:val="20"/>
        </w:rPr>
        <w:t>various historical contexts (e.g. Patristics, Medieval Scholastics, Reformers), cultural contexts (e.g. indigenous, African, South American), ecclesiastical contexts (e.g. Orthodox, Catholic, Baptist), as well as other often-marginalised voices (e.g. women, African-Americans).</w:t>
      </w:r>
      <w:r w:rsidRPr="00C54472">
        <w:rPr>
          <w:rFonts w:ascii="Calibri" w:hAnsi="Calibri" w:cs="Calibri"/>
          <w:sz w:val="20"/>
        </w:rPr>
        <w:t xml:space="preserve"> Key topics include: </w:t>
      </w:r>
      <w:r w:rsidRPr="00C54472">
        <w:rPr>
          <w:rFonts w:ascii="Calibri" w:hAnsi="Calibri" w:cs="Calibri"/>
          <w:b/>
          <w:bCs/>
          <w:sz w:val="20"/>
        </w:rPr>
        <w:t>the Holy Spirit’s role and relationship in the Trinity, including the Filioque clause; human interactions with the Spirit in salvation,</w:t>
      </w:r>
      <w:r w:rsidRPr="00C54472">
        <w:rPr>
          <w:rFonts w:ascii="Calibri" w:hAnsi="Calibri" w:cs="Calibri"/>
          <w:sz w:val="20"/>
        </w:rPr>
        <w:t xml:space="preserve"> worship, and sanctification; the dynamics of ecumenicalism and denominationalism; the nature of the Church, or the churches; methods and meanings of the sacraments, including baptism and the Eucharist. </w:t>
      </w:r>
    </w:p>
    <w:p w14:paraId="6A6E8718" w14:textId="77777777" w:rsidR="009A3B25" w:rsidRDefault="009A3B25" w:rsidP="00A35567">
      <w:pPr>
        <w:pStyle w:val="Normal1"/>
      </w:pPr>
    </w:p>
    <w:p w14:paraId="7C5638B7" w14:textId="5B1789C8" w:rsidR="008415FB" w:rsidRDefault="0045336F" w:rsidP="00A35567">
      <w:pPr>
        <w:pStyle w:val="Normal1"/>
        <w:rPr>
          <w:rFonts w:ascii="Calibri" w:eastAsia="Calibri" w:hAnsi="Calibri" w:cs="Calibri"/>
          <w:b/>
          <w:color w:val="7030A0"/>
          <w:szCs w:val="22"/>
        </w:rPr>
      </w:pPr>
      <w:r w:rsidRPr="004D47FE">
        <w:rPr>
          <w:rFonts w:ascii="Calibri" w:eastAsia="Calibri" w:hAnsi="Calibri" w:cs="Calibri"/>
          <w:b/>
          <w:color w:val="7030A0"/>
          <w:szCs w:val="22"/>
        </w:rPr>
        <w:t>PREREQUISITES</w:t>
      </w:r>
    </w:p>
    <w:p w14:paraId="1025DB89" w14:textId="77777777" w:rsidR="009F2AB7" w:rsidRDefault="009F2AB7" w:rsidP="00A35567">
      <w:pPr>
        <w:pStyle w:val="Normal1"/>
        <w:rPr>
          <w:rFonts w:ascii="Calibri" w:hAnsi="Calibri" w:cs="Calibri"/>
          <w:sz w:val="20"/>
        </w:rPr>
      </w:pPr>
    </w:p>
    <w:p w14:paraId="488CCE6C" w14:textId="0A79F34F" w:rsidR="00184FC7" w:rsidRPr="009F2AB7" w:rsidRDefault="009F2AB7" w:rsidP="00A35567">
      <w:pPr>
        <w:pStyle w:val="Normal1"/>
        <w:rPr>
          <w:rFonts w:ascii="Calibri" w:hAnsi="Calibri" w:cs="Calibri"/>
          <w:sz w:val="20"/>
        </w:rPr>
      </w:pPr>
      <w:r>
        <w:rPr>
          <w:rFonts w:ascii="Calibri" w:hAnsi="Calibri" w:cs="Calibri"/>
          <w:sz w:val="20"/>
        </w:rPr>
        <w:t>N/A</w:t>
      </w:r>
    </w:p>
    <w:p w14:paraId="46CF98A9" w14:textId="77777777" w:rsidR="00107282" w:rsidRDefault="00107282" w:rsidP="00A35567">
      <w:pPr>
        <w:pStyle w:val="Normal1"/>
        <w:rPr>
          <w:rFonts w:ascii="Calibri" w:eastAsia="Calibri" w:hAnsi="Calibri" w:cs="Calibri"/>
          <w:b/>
          <w:color w:val="7030A0"/>
          <w:szCs w:val="22"/>
        </w:rPr>
      </w:pPr>
    </w:p>
    <w:p w14:paraId="1D7659FD" w14:textId="30F875E5" w:rsidR="008415FB" w:rsidRPr="004D47FE" w:rsidRDefault="0045336F" w:rsidP="00A35567">
      <w:pPr>
        <w:pStyle w:val="Normal1"/>
        <w:rPr>
          <w:color w:val="7030A0"/>
          <w:sz w:val="24"/>
          <w:szCs w:val="22"/>
        </w:rPr>
      </w:pPr>
      <w:r w:rsidRPr="004D47FE">
        <w:rPr>
          <w:rFonts w:ascii="Calibri" w:eastAsia="Calibri" w:hAnsi="Calibri" w:cs="Calibri"/>
          <w:b/>
          <w:color w:val="7030A0"/>
          <w:szCs w:val="22"/>
        </w:rPr>
        <w:t>LEARNING OUTCOMES</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2"/>
        <w:gridCol w:w="2075"/>
        <w:gridCol w:w="2371"/>
      </w:tblGrid>
      <w:tr w:rsidR="005E5F6B" w:rsidRPr="00F75038" w14:paraId="22441875" w14:textId="77777777" w:rsidTr="005E5F6B">
        <w:trPr>
          <w:trHeight w:val="305"/>
        </w:trPr>
        <w:tc>
          <w:tcPr>
            <w:tcW w:w="6082" w:type="dxa"/>
            <w:shd w:val="clear" w:color="auto" w:fill="F2F2F2" w:themeFill="background1" w:themeFillShade="F2"/>
            <w:tcMar>
              <w:top w:w="100" w:type="dxa"/>
              <w:left w:w="100" w:type="dxa"/>
              <w:bottom w:w="100" w:type="dxa"/>
              <w:right w:w="100" w:type="dxa"/>
            </w:tcMar>
            <w:vAlign w:val="center"/>
            <w:hideMark/>
          </w:tcPr>
          <w:p w14:paraId="6066F5AE" w14:textId="77777777" w:rsidR="005E5F6B" w:rsidRPr="00F75038" w:rsidRDefault="005E5F6B" w:rsidP="005E5F6B">
            <w:pPr>
              <w:pStyle w:val="normal11"/>
              <w:rPr>
                <w:b/>
                <w:color w:val="auto"/>
              </w:rPr>
            </w:pPr>
            <w:r w:rsidRPr="00F75038">
              <w:rPr>
                <w:rFonts w:ascii="Calibri" w:hAnsi="Calibri" w:cs="Calibri"/>
                <w:b/>
                <w:color w:val="auto"/>
                <w:sz w:val="20"/>
                <w:szCs w:val="20"/>
              </w:rPr>
              <w:t>ON SUCCESSFUL COMPLETION OF THIS TASK THE STUDENT WILL BE ABLE TO:</w:t>
            </w:r>
          </w:p>
        </w:tc>
        <w:tc>
          <w:tcPr>
            <w:tcW w:w="2075" w:type="dxa"/>
            <w:shd w:val="clear" w:color="auto" w:fill="F2F2F2" w:themeFill="background1" w:themeFillShade="F2"/>
          </w:tcPr>
          <w:p w14:paraId="4DB48ABA" w14:textId="09C7EEB6" w:rsidR="005E5F6B" w:rsidRDefault="005E5F6B" w:rsidP="005E5F6B">
            <w:pPr>
              <w:pStyle w:val="normal11"/>
              <w:rPr>
                <w:rFonts w:ascii="Calibri" w:hAnsi="Calibri" w:cs="Calibri"/>
                <w:b/>
                <w:color w:val="auto"/>
                <w:sz w:val="20"/>
                <w:szCs w:val="20"/>
              </w:rPr>
            </w:pPr>
            <w:r w:rsidRPr="00B87DF9">
              <w:rPr>
                <w:rFonts w:ascii="Calibri" w:hAnsi="Calibri" w:cs="Calibri"/>
                <w:b/>
                <w:color w:val="auto"/>
                <w:sz w:val="20"/>
              </w:rPr>
              <w:t>RELATED CONTENT</w:t>
            </w:r>
          </w:p>
        </w:tc>
        <w:tc>
          <w:tcPr>
            <w:tcW w:w="2371" w:type="dxa"/>
            <w:shd w:val="clear" w:color="auto" w:fill="F2F2F2" w:themeFill="background1" w:themeFillShade="F2"/>
            <w:tcMar>
              <w:top w:w="100" w:type="dxa"/>
              <w:left w:w="100" w:type="dxa"/>
              <w:bottom w:w="100" w:type="dxa"/>
              <w:right w:w="100" w:type="dxa"/>
            </w:tcMar>
            <w:vAlign w:val="center"/>
            <w:hideMark/>
          </w:tcPr>
          <w:p w14:paraId="429326CB" w14:textId="4A738B51" w:rsidR="005E5F6B" w:rsidRPr="00F75038" w:rsidRDefault="005E5F6B" w:rsidP="005E5F6B">
            <w:pPr>
              <w:pStyle w:val="normal11"/>
              <w:rPr>
                <w:b/>
                <w:color w:val="auto"/>
              </w:rPr>
            </w:pPr>
            <w:r>
              <w:rPr>
                <w:rFonts w:ascii="Calibri" w:hAnsi="Calibri" w:cs="Calibri"/>
                <w:b/>
                <w:color w:val="auto"/>
                <w:sz w:val="20"/>
                <w:szCs w:val="20"/>
              </w:rPr>
              <w:t xml:space="preserve">RELATED </w:t>
            </w:r>
            <w:r w:rsidRPr="00F75038">
              <w:rPr>
                <w:rFonts w:ascii="Calibri" w:hAnsi="Calibri" w:cs="Calibri"/>
                <w:b/>
                <w:color w:val="auto"/>
                <w:sz w:val="20"/>
                <w:szCs w:val="20"/>
              </w:rPr>
              <w:t>ASSESSMENT</w:t>
            </w:r>
          </w:p>
        </w:tc>
      </w:tr>
      <w:tr w:rsidR="005E5F6B" w:rsidRPr="00F75038" w14:paraId="610A3005" w14:textId="77777777" w:rsidTr="005E5F6B">
        <w:trPr>
          <w:trHeight w:val="598"/>
        </w:trPr>
        <w:tc>
          <w:tcPr>
            <w:tcW w:w="6082" w:type="dxa"/>
            <w:tcMar>
              <w:top w:w="100" w:type="dxa"/>
              <w:left w:w="100" w:type="dxa"/>
              <w:bottom w:w="100" w:type="dxa"/>
              <w:right w:w="100" w:type="dxa"/>
            </w:tcMar>
          </w:tcPr>
          <w:p w14:paraId="5CAF3BCA" w14:textId="6EE565FB" w:rsidR="005E5F6B" w:rsidRPr="00184FC7" w:rsidRDefault="005E5F6B" w:rsidP="005E5F6B">
            <w:pPr>
              <w:pStyle w:val="responses-singleline0"/>
              <w:numPr>
                <w:ilvl w:val="0"/>
                <w:numId w:val="23"/>
              </w:numPr>
              <w:spacing w:before="0" w:after="0" w:line="276" w:lineRule="auto"/>
              <w:ind w:left="179" w:hanging="179"/>
              <w:rPr>
                <w:rFonts w:ascii="Calibri" w:eastAsia="Arial" w:hAnsi="Calibri" w:cs="Calibri"/>
                <w:color w:val="000000"/>
                <w:sz w:val="20"/>
                <w:szCs w:val="20"/>
              </w:rPr>
            </w:pPr>
            <w:r w:rsidRPr="00184FC7">
              <w:rPr>
                <w:rFonts w:ascii="Calibri" w:eastAsia="Arial" w:hAnsi="Calibri" w:cs="Calibri"/>
                <w:color w:val="000000"/>
                <w:sz w:val="20"/>
                <w:szCs w:val="20"/>
              </w:rPr>
              <w:t>Explain the historical and cultural developments within pneumatology and ecclesiology</w:t>
            </w:r>
          </w:p>
        </w:tc>
        <w:tc>
          <w:tcPr>
            <w:tcW w:w="2075" w:type="dxa"/>
          </w:tcPr>
          <w:p w14:paraId="461A272A" w14:textId="642ACA35" w:rsidR="005E5F6B" w:rsidRPr="005E5F6B" w:rsidRDefault="005E5F6B" w:rsidP="005E5F6B">
            <w:pPr>
              <w:pStyle w:val="normal11"/>
              <w:rPr>
                <w:rFonts w:ascii="Calibri" w:eastAsia="Arial" w:hAnsi="Calibri" w:cs="Calibri"/>
                <w:bCs/>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02646884" w14:textId="4EEA2EEE"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1,2</w:t>
            </w:r>
            <w:r w:rsidR="002F55CD">
              <w:rPr>
                <w:rFonts w:ascii="Calibri" w:eastAsia="Arial" w:hAnsi="Calibri" w:cs="Calibri"/>
                <w:sz w:val="20"/>
                <w:szCs w:val="20"/>
              </w:rPr>
              <w:t>,4</w:t>
            </w:r>
          </w:p>
        </w:tc>
      </w:tr>
      <w:tr w:rsidR="005E5F6B" w:rsidRPr="00F75038" w14:paraId="260B9A5A" w14:textId="77777777" w:rsidTr="005E5F6B">
        <w:trPr>
          <w:trHeight w:val="790"/>
        </w:trPr>
        <w:tc>
          <w:tcPr>
            <w:tcW w:w="6082" w:type="dxa"/>
            <w:tcMar>
              <w:top w:w="100" w:type="dxa"/>
              <w:left w:w="100" w:type="dxa"/>
              <w:bottom w:w="100" w:type="dxa"/>
              <w:right w:w="100" w:type="dxa"/>
            </w:tcMar>
          </w:tcPr>
          <w:p w14:paraId="2EE09309" w14:textId="0EA5DD51" w:rsidR="005E5F6B" w:rsidRPr="00184FC7" w:rsidRDefault="005E5F6B" w:rsidP="005E5F6B">
            <w:pPr>
              <w:pStyle w:val="Default"/>
              <w:rPr>
                <w:rFonts w:ascii="Calibri" w:hAnsi="Calibri" w:cs="Calibri"/>
                <w:sz w:val="20"/>
                <w:szCs w:val="20"/>
              </w:rPr>
            </w:pPr>
            <w:r>
              <w:rPr>
                <w:rFonts w:ascii="Calibri" w:hAnsi="Calibri" w:cs="Calibri"/>
                <w:sz w:val="20"/>
                <w:szCs w:val="20"/>
              </w:rPr>
              <w:t xml:space="preserve">2. </w:t>
            </w:r>
            <w:r w:rsidRPr="00184FC7">
              <w:rPr>
                <w:rFonts w:ascii="Calibri" w:hAnsi="Calibri" w:cs="Calibri"/>
                <w:sz w:val="20"/>
                <w:szCs w:val="20"/>
              </w:rPr>
              <w:t>Classify various approaches to these doctrines cogently, in order to effectively convey them in various contexts the students may encounter, both inside and outside the academic sphere</w:t>
            </w:r>
          </w:p>
        </w:tc>
        <w:tc>
          <w:tcPr>
            <w:tcW w:w="2075" w:type="dxa"/>
          </w:tcPr>
          <w:p w14:paraId="386F7C6E" w14:textId="5F86A3A6" w:rsidR="005E5F6B" w:rsidRPr="00184FC7" w:rsidRDefault="005E5F6B" w:rsidP="005E5F6B">
            <w:pPr>
              <w:pStyle w:val="normal11"/>
              <w:rPr>
                <w:rFonts w:ascii="Calibri" w:eastAsia="Arial" w:hAnsi="Calibri" w:cs="Calibri"/>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7B271989" w14:textId="745D400F"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1,2</w:t>
            </w:r>
            <w:r>
              <w:rPr>
                <w:rFonts w:ascii="Calibri" w:eastAsia="Arial" w:hAnsi="Calibri" w:cs="Calibri"/>
                <w:sz w:val="20"/>
                <w:szCs w:val="20"/>
              </w:rPr>
              <w:t>,3</w:t>
            </w:r>
          </w:p>
        </w:tc>
      </w:tr>
      <w:tr w:rsidR="005E5F6B" w:rsidRPr="00F75038" w14:paraId="28B04086" w14:textId="77777777" w:rsidTr="005E5F6B">
        <w:trPr>
          <w:trHeight w:val="522"/>
        </w:trPr>
        <w:tc>
          <w:tcPr>
            <w:tcW w:w="6082" w:type="dxa"/>
            <w:tcMar>
              <w:top w:w="100" w:type="dxa"/>
              <w:left w:w="100" w:type="dxa"/>
              <w:bottom w:w="100" w:type="dxa"/>
              <w:right w:w="100" w:type="dxa"/>
            </w:tcMar>
            <w:vAlign w:val="center"/>
          </w:tcPr>
          <w:p w14:paraId="262D32A8" w14:textId="2B1A4089" w:rsidR="005E5F6B" w:rsidRPr="00184FC7" w:rsidRDefault="005E5F6B" w:rsidP="005E5F6B">
            <w:pPr>
              <w:pStyle w:val="Default"/>
              <w:rPr>
                <w:rFonts w:ascii="Calibri" w:hAnsi="Calibri" w:cs="Calibri"/>
                <w:sz w:val="20"/>
                <w:szCs w:val="20"/>
              </w:rPr>
            </w:pPr>
            <w:r w:rsidRPr="00184FC7">
              <w:rPr>
                <w:rFonts w:ascii="Calibri" w:hAnsi="Calibri" w:cs="Calibri"/>
                <w:sz w:val="20"/>
                <w:szCs w:val="20"/>
              </w:rPr>
              <w:t xml:space="preserve"> </w:t>
            </w:r>
            <w:r>
              <w:rPr>
                <w:rFonts w:ascii="Calibri" w:hAnsi="Calibri" w:cs="Calibri"/>
                <w:sz w:val="20"/>
                <w:szCs w:val="20"/>
              </w:rPr>
              <w:t xml:space="preserve">3. </w:t>
            </w:r>
            <w:r w:rsidRPr="00184FC7">
              <w:rPr>
                <w:rFonts w:ascii="Calibri" w:hAnsi="Calibri" w:cs="Calibri"/>
                <w:sz w:val="20"/>
                <w:szCs w:val="20"/>
              </w:rPr>
              <w:t>Explain their own position on key issues within one of the relevant theological topics, with reference to relevant scholarship</w:t>
            </w:r>
          </w:p>
        </w:tc>
        <w:tc>
          <w:tcPr>
            <w:tcW w:w="2075" w:type="dxa"/>
          </w:tcPr>
          <w:p w14:paraId="716348B2" w14:textId="17F0ED47" w:rsidR="005E5F6B" w:rsidRPr="00184FC7" w:rsidRDefault="005E5F6B" w:rsidP="005E5F6B">
            <w:pPr>
              <w:pStyle w:val="normal11"/>
              <w:rPr>
                <w:rFonts w:ascii="Calibri" w:eastAsia="Arial" w:hAnsi="Calibri" w:cs="Calibri"/>
                <w:sz w:val="20"/>
                <w:szCs w:val="20"/>
              </w:rPr>
            </w:pPr>
            <w:r w:rsidRPr="005E5F6B">
              <w:rPr>
                <w:rFonts w:ascii="Calibri" w:hAnsi="Calibri" w:cs="Calibri"/>
                <w:bCs/>
                <w:color w:val="auto"/>
                <w:sz w:val="20"/>
              </w:rPr>
              <w:t>Lectures and Tutorials Weeks 1-13</w:t>
            </w:r>
          </w:p>
        </w:tc>
        <w:tc>
          <w:tcPr>
            <w:tcW w:w="2371" w:type="dxa"/>
            <w:tcMar>
              <w:top w:w="100" w:type="dxa"/>
              <w:left w:w="100" w:type="dxa"/>
              <w:bottom w:w="100" w:type="dxa"/>
              <w:right w:w="100" w:type="dxa"/>
            </w:tcMar>
            <w:vAlign w:val="center"/>
          </w:tcPr>
          <w:p w14:paraId="78066727" w14:textId="280560E7" w:rsidR="005E5F6B" w:rsidRPr="00184FC7" w:rsidRDefault="005E5F6B" w:rsidP="005E5F6B">
            <w:pPr>
              <w:pStyle w:val="normal11"/>
              <w:rPr>
                <w:rFonts w:ascii="Calibri" w:eastAsia="Arial" w:hAnsi="Calibri" w:cs="Calibri"/>
                <w:sz w:val="20"/>
                <w:szCs w:val="20"/>
              </w:rPr>
            </w:pPr>
            <w:r w:rsidRPr="00184FC7">
              <w:rPr>
                <w:rFonts w:ascii="Calibri" w:eastAsia="Arial" w:hAnsi="Calibri" w:cs="Calibri"/>
                <w:sz w:val="20"/>
                <w:szCs w:val="20"/>
              </w:rPr>
              <w:t>2,3</w:t>
            </w:r>
          </w:p>
        </w:tc>
      </w:tr>
    </w:tbl>
    <w:p w14:paraId="317EB4BC" w14:textId="77777777" w:rsidR="00A01F4B" w:rsidRDefault="00A01F4B" w:rsidP="00A35567">
      <w:pPr>
        <w:pStyle w:val="Normal1"/>
        <w:rPr>
          <w:rFonts w:ascii="Calibri" w:eastAsia="Calibri" w:hAnsi="Calibri" w:cs="Calibri"/>
          <w:b/>
          <w:color w:val="7030A0"/>
          <w:sz w:val="20"/>
        </w:rPr>
      </w:pPr>
    </w:p>
    <w:p w14:paraId="5D5D9409" w14:textId="77777777" w:rsidR="002F55CD" w:rsidRDefault="002F55CD" w:rsidP="00A35567">
      <w:pPr>
        <w:pStyle w:val="Normal1"/>
        <w:rPr>
          <w:rFonts w:ascii="Calibri" w:eastAsia="Calibri" w:hAnsi="Calibri" w:cs="Calibri"/>
          <w:b/>
          <w:color w:val="7030A0"/>
          <w:szCs w:val="22"/>
        </w:rPr>
      </w:pPr>
    </w:p>
    <w:p w14:paraId="7F16E7B8" w14:textId="77777777" w:rsidR="00A904FB" w:rsidRDefault="00A904FB" w:rsidP="00A35567">
      <w:pPr>
        <w:pStyle w:val="Normal1"/>
        <w:rPr>
          <w:rFonts w:ascii="Calibri" w:eastAsia="Calibri" w:hAnsi="Calibri" w:cs="Calibri"/>
          <w:b/>
          <w:color w:val="7030A0"/>
          <w:szCs w:val="22"/>
        </w:rPr>
      </w:pPr>
    </w:p>
    <w:p w14:paraId="428046A4" w14:textId="40726198" w:rsidR="008415FB" w:rsidRPr="00936B52" w:rsidRDefault="0045336F" w:rsidP="00A35567">
      <w:pPr>
        <w:pStyle w:val="Normal1"/>
        <w:rPr>
          <w:color w:val="7030A0"/>
        </w:rPr>
      </w:pPr>
      <w:r w:rsidRPr="004D47FE">
        <w:rPr>
          <w:rFonts w:ascii="Calibri" w:eastAsia="Calibri" w:hAnsi="Calibri" w:cs="Calibri"/>
          <w:b/>
          <w:color w:val="7030A0"/>
          <w:szCs w:val="22"/>
        </w:rPr>
        <w:t xml:space="preserve">CHANGES MADE SINCE LAST OFFERED </w:t>
      </w:r>
      <w:r w:rsidRPr="00936B52">
        <w:rPr>
          <w:rFonts w:ascii="Calibri" w:eastAsia="Calibri" w:hAnsi="Calibri" w:cs="Calibri"/>
          <w:color w:val="7030A0"/>
          <w:sz w:val="20"/>
        </w:rPr>
        <w:t xml:space="preserve">(in response to Student </w:t>
      </w:r>
      <w:r w:rsidR="004F2293">
        <w:rPr>
          <w:rFonts w:ascii="Calibri" w:eastAsia="Calibri" w:hAnsi="Calibri" w:cs="Calibri"/>
          <w:color w:val="7030A0"/>
          <w:sz w:val="20"/>
        </w:rPr>
        <w:t>Unit</w:t>
      </w:r>
      <w:r w:rsidRPr="00936B52">
        <w:rPr>
          <w:rFonts w:ascii="Calibri" w:eastAsia="Calibri" w:hAnsi="Calibri" w:cs="Calibri"/>
          <w:color w:val="7030A0"/>
          <w:sz w:val="20"/>
        </w:rPr>
        <w:t xml:space="preserve"> Evaluations)</w:t>
      </w:r>
    </w:p>
    <w:p w14:paraId="2B0900E1" w14:textId="6301F32A" w:rsidR="008415FB" w:rsidRPr="00184FC7" w:rsidRDefault="002F55CD" w:rsidP="00A35567">
      <w:pPr>
        <w:pStyle w:val="Normal1"/>
        <w:rPr>
          <w:rFonts w:ascii="Calibri" w:hAnsi="Calibri" w:cs="Calibri"/>
          <w:sz w:val="20"/>
        </w:rPr>
      </w:pPr>
      <w:r>
        <w:rPr>
          <w:rFonts w:ascii="Calibri" w:hAnsi="Calibri" w:cs="Calibri"/>
          <w:sz w:val="20"/>
        </w:rPr>
        <w:t>Added three oral exams to improve AI detection and to be more formative in assessment.</w:t>
      </w:r>
    </w:p>
    <w:p w14:paraId="178F9578" w14:textId="77777777" w:rsidR="003E2A05" w:rsidRDefault="003E2A05" w:rsidP="00A35567">
      <w:pPr>
        <w:pStyle w:val="Normal1"/>
        <w:rPr>
          <w:rFonts w:ascii="Calibri" w:eastAsia="Calibri" w:hAnsi="Calibri" w:cs="Calibri"/>
          <w:b/>
          <w:color w:val="7030A0"/>
          <w:sz w:val="20"/>
        </w:rPr>
      </w:pPr>
      <w:bookmarkStart w:id="2" w:name="_Hlk82165555"/>
    </w:p>
    <w:p w14:paraId="05BBEB74" w14:textId="77777777" w:rsidR="005517AA" w:rsidRDefault="005517AA" w:rsidP="00A35567">
      <w:pPr>
        <w:pStyle w:val="Normal1"/>
        <w:rPr>
          <w:rFonts w:ascii="Calibri" w:eastAsia="Calibri" w:hAnsi="Calibri" w:cs="Calibri"/>
          <w:b/>
          <w:color w:val="7030A0"/>
          <w:sz w:val="20"/>
        </w:rPr>
      </w:pPr>
    </w:p>
    <w:p w14:paraId="13738990" w14:textId="0F9A2B48" w:rsidR="00936B52" w:rsidRDefault="00936B52" w:rsidP="00107282">
      <w:pPr>
        <w:pStyle w:val="Normal1"/>
        <w:spacing w:after="240"/>
        <w:rPr>
          <w:rFonts w:ascii="Calibri" w:eastAsia="Calibri" w:hAnsi="Calibri" w:cs="Calibri"/>
          <w:color w:val="7030A0"/>
          <w:sz w:val="20"/>
        </w:rPr>
      </w:pPr>
      <w:r w:rsidRPr="004D47FE">
        <w:rPr>
          <w:rFonts w:ascii="Calibri" w:eastAsia="Calibri" w:hAnsi="Calibri" w:cs="Calibri"/>
          <w:b/>
          <w:color w:val="7030A0"/>
          <w:szCs w:val="22"/>
        </w:rPr>
        <w:t>REQUIRED TEXTS</w:t>
      </w:r>
      <w:r w:rsidRPr="00936B52">
        <w:rPr>
          <w:rFonts w:ascii="Calibri" w:eastAsia="Calibri" w:hAnsi="Calibri" w:cs="Calibri"/>
          <w:b/>
          <w:color w:val="7030A0"/>
          <w:sz w:val="20"/>
        </w:rPr>
        <w:t xml:space="preserve"> </w:t>
      </w:r>
      <w:bookmarkEnd w:id="2"/>
      <w:r w:rsidRPr="00936B52">
        <w:rPr>
          <w:rFonts w:ascii="Calibri" w:eastAsia="Calibri" w:hAnsi="Calibri" w:cs="Calibri"/>
          <w:color w:val="7030A0"/>
          <w:sz w:val="20"/>
        </w:rPr>
        <w:t>(Students should purchase this/these texts)</w:t>
      </w:r>
    </w:p>
    <w:p w14:paraId="09D1779E" w14:textId="650BDAD0" w:rsidR="00EB64F0" w:rsidRPr="00EA18CF" w:rsidRDefault="00EB64F0" w:rsidP="00FF6A86">
      <w:pPr>
        <w:ind w:left="567" w:hanging="567"/>
        <w:rPr>
          <w:rFonts w:ascii="Calibri" w:hAnsi="Calibri" w:cs="Calibri"/>
          <w:sz w:val="20"/>
        </w:rPr>
      </w:pPr>
      <w:bookmarkStart w:id="3" w:name="h.gjdgxs" w:colFirst="0" w:colLast="0"/>
      <w:bookmarkEnd w:id="3"/>
      <w:r w:rsidRPr="00EA18CF">
        <w:rPr>
          <w:rFonts w:ascii="Calibri" w:hAnsi="Calibri" w:cs="Calibri"/>
          <w:sz w:val="20"/>
        </w:rPr>
        <w:t xml:space="preserve">Athanasius and Didymus the Blind, </w:t>
      </w:r>
      <w:r w:rsidRPr="00EA18CF">
        <w:rPr>
          <w:rFonts w:ascii="Calibri" w:hAnsi="Calibri" w:cs="Calibri"/>
          <w:i/>
          <w:iCs/>
          <w:sz w:val="20"/>
        </w:rPr>
        <w:t>Works on the Spirit</w:t>
      </w:r>
      <w:r w:rsidRPr="00EA18CF">
        <w:rPr>
          <w:rFonts w:ascii="Calibri" w:hAnsi="Calibri" w:cs="Calibri"/>
          <w:sz w:val="20"/>
        </w:rPr>
        <w:t xml:space="preserve"> (Popular Patristics Series) (</w:t>
      </w:r>
      <w:r w:rsidR="00EA18CF" w:rsidRPr="00EA5E41">
        <w:rPr>
          <w:rStyle w:val="a-size-extra-large"/>
          <w:rFonts w:ascii="Calibri" w:hAnsi="Calibri" w:cs="Calibri"/>
          <w:color w:val="0F1111"/>
        </w:rPr>
        <w:t>Yonkers, NY:</w:t>
      </w:r>
      <w:r w:rsidR="00EA18CF" w:rsidRPr="00EA5E41">
        <w:rPr>
          <w:rStyle w:val="whyltd"/>
          <w:rFonts w:ascii="Calibri" w:hAnsi="Calibri" w:cs="Calibri"/>
        </w:rPr>
        <w:t xml:space="preserve"> </w:t>
      </w:r>
      <w:r w:rsidRPr="00EA18CF">
        <w:rPr>
          <w:rFonts w:ascii="Calibri" w:hAnsi="Calibri" w:cs="Calibri"/>
          <w:sz w:val="20"/>
        </w:rPr>
        <w:t>St. Vladimir's Seminary Press; New ed. 2022)</w:t>
      </w:r>
    </w:p>
    <w:p w14:paraId="4141182C" w14:textId="1839D65B" w:rsidR="005D25EA" w:rsidRPr="0007639B" w:rsidRDefault="005D25EA" w:rsidP="005D25EA">
      <w:pPr>
        <w:rPr>
          <w:rFonts w:ascii="Calibri" w:hAnsi="Calibri" w:cs="Calibri"/>
          <w:sz w:val="20"/>
        </w:rPr>
      </w:pPr>
      <w:proofErr w:type="spellStart"/>
      <w:r w:rsidRPr="0007639B">
        <w:rPr>
          <w:rFonts w:ascii="Calibri" w:hAnsi="Calibri" w:cs="Calibri"/>
          <w:sz w:val="20"/>
        </w:rPr>
        <w:t>Lossky</w:t>
      </w:r>
      <w:proofErr w:type="spellEnd"/>
      <w:r w:rsidRPr="0007639B">
        <w:rPr>
          <w:rFonts w:ascii="Calibri" w:hAnsi="Calibri" w:cs="Calibri"/>
          <w:sz w:val="20"/>
        </w:rPr>
        <w:t xml:space="preserve">, </w:t>
      </w:r>
      <w:r w:rsidR="00EA18CF" w:rsidRPr="0007639B">
        <w:rPr>
          <w:rFonts w:ascii="Calibri" w:hAnsi="Calibri" w:cs="Calibri"/>
          <w:sz w:val="20"/>
        </w:rPr>
        <w:t xml:space="preserve">Vladimir, </w:t>
      </w:r>
      <w:r w:rsidRPr="0007639B">
        <w:rPr>
          <w:rFonts w:ascii="Calibri" w:hAnsi="Calibri" w:cs="Calibri"/>
          <w:i/>
          <w:iCs/>
          <w:sz w:val="20"/>
        </w:rPr>
        <w:t>The Mystical Theology of the Eastern Church</w:t>
      </w:r>
      <w:r w:rsidR="00EA18CF" w:rsidRPr="0007639B">
        <w:rPr>
          <w:rFonts w:ascii="Calibri" w:hAnsi="Calibri" w:cs="Calibri"/>
          <w:sz w:val="20"/>
        </w:rPr>
        <w:t xml:space="preserve"> (Crux Press, 2023)</w:t>
      </w:r>
    </w:p>
    <w:p w14:paraId="5E9A24EB" w14:textId="77777777" w:rsidR="00E31B8E" w:rsidRDefault="00E31B8E" w:rsidP="00AD4AD5">
      <w:pPr>
        <w:pStyle w:val="Normal1"/>
        <w:spacing w:before="120" w:after="120"/>
        <w:rPr>
          <w:rFonts w:ascii="Calibri" w:eastAsia="Calibri" w:hAnsi="Calibri" w:cs="Calibri"/>
          <w:b/>
          <w:color w:val="7030A0"/>
          <w:sz w:val="20"/>
        </w:rPr>
      </w:pPr>
    </w:p>
    <w:p w14:paraId="6AC7B579" w14:textId="55812DB6" w:rsidR="00E31B8E" w:rsidRPr="004D47FE" w:rsidRDefault="00E31B8E" w:rsidP="00AD4AD5">
      <w:pPr>
        <w:pStyle w:val="Normal1"/>
        <w:spacing w:before="120" w:after="120"/>
        <w:rPr>
          <w:rFonts w:ascii="Calibri" w:eastAsia="Calibri" w:hAnsi="Calibri" w:cs="Calibri"/>
          <w:b/>
          <w:color w:val="7030A0"/>
          <w:szCs w:val="22"/>
        </w:rPr>
      </w:pPr>
      <w:r w:rsidRPr="004D47FE">
        <w:rPr>
          <w:rFonts w:ascii="Calibri" w:eastAsia="Calibri" w:hAnsi="Calibri" w:cs="Calibri"/>
          <w:b/>
          <w:color w:val="7030A0"/>
          <w:szCs w:val="22"/>
        </w:rPr>
        <w:t>RE</w:t>
      </w:r>
      <w:r w:rsidR="003E2A05" w:rsidRPr="004D47FE">
        <w:rPr>
          <w:rFonts w:ascii="Calibri" w:eastAsia="Calibri" w:hAnsi="Calibri" w:cs="Calibri"/>
          <w:b/>
          <w:color w:val="7030A0"/>
          <w:szCs w:val="22"/>
        </w:rPr>
        <w:t>COMMENDED</w:t>
      </w:r>
      <w:r w:rsidRPr="004D47FE">
        <w:rPr>
          <w:rFonts w:ascii="Calibri" w:eastAsia="Calibri" w:hAnsi="Calibri" w:cs="Calibri"/>
          <w:b/>
          <w:color w:val="7030A0"/>
          <w:szCs w:val="22"/>
        </w:rPr>
        <w:t xml:space="preserve"> TEXTS</w:t>
      </w:r>
      <w:r w:rsidR="004D47FE">
        <w:rPr>
          <w:rFonts w:ascii="Calibri" w:eastAsia="Calibri" w:hAnsi="Calibri" w:cs="Calibri"/>
          <w:b/>
          <w:color w:val="7030A0"/>
          <w:szCs w:val="22"/>
        </w:rPr>
        <w:t>/BIBLIOGRAPHY</w:t>
      </w:r>
    </w:p>
    <w:p w14:paraId="28387498" w14:textId="3E7436EE" w:rsidR="00EA18CF" w:rsidRPr="00CF42A1" w:rsidRDefault="00EA18CF" w:rsidP="00F352E0">
      <w:pPr>
        <w:ind w:left="567" w:hanging="567"/>
        <w:rPr>
          <w:rFonts w:ascii="Calibri" w:eastAsia="Times New Roman" w:hAnsi="Calibri" w:cs="Calibri"/>
          <w:sz w:val="20"/>
        </w:rPr>
      </w:pPr>
    </w:p>
    <w:p w14:paraId="18DDAAFD" w14:textId="77777777" w:rsidR="00EA18CF" w:rsidRPr="00CF42A1" w:rsidRDefault="00EA18CF" w:rsidP="005517AA">
      <w:pPr>
        <w:pStyle w:val="Heading1"/>
        <w:shd w:val="clear" w:color="auto" w:fill="FFFFFF"/>
        <w:spacing w:before="0"/>
        <w:ind w:left="567" w:hanging="567"/>
        <w:jc w:val="both"/>
        <w:rPr>
          <w:rStyle w:val="a-size-extra-large"/>
          <w:rFonts w:ascii="Calibri" w:hAnsi="Calibri" w:cs="Calibri"/>
          <w:b/>
          <w:bCs/>
          <w:color w:val="0F1111"/>
          <w:sz w:val="20"/>
        </w:rPr>
      </w:pPr>
      <w:r w:rsidRPr="00CF42A1">
        <w:rPr>
          <w:rFonts w:ascii="Calibri" w:hAnsi="Calibri" w:cs="Calibri"/>
          <w:sz w:val="20"/>
        </w:rPr>
        <w:t>Alfeyev, Metropolitan Hilarion</w:t>
      </w:r>
      <w:r w:rsidRPr="00CF42A1">
        <w:rPr>
          <w:rFonts w:ascii="Calibri" w:hAnsi="Calibri" w:cs="Calibri"/>
          <w:i/>
          <w:iCs/>
          <w:sz w:val="20"/>
        </w:rPr>
        <w:t xml:space="preserve">, Mystery of Faith </w:t>
      </w:r>
      <w:r w:rsidRPr="00CF42A1">
        <w:rPr>
          <w:rFonts w:ascii="Calibri" w:hAnsi="Calibri" w:cs="Calibri"/>
          <w:sz w:val="20"/>
        </w:rPr>
        <w:t>(London: Darton, Longman and Todd, 2002).</w:t>
      </w:r>
    </w:p>
    <w:p w14:paraId="0EFFA0A9" w14:textId="70876A4B" w:rsidR="00304713" w:rsidRPr="00B61429" w:rsidRDefault="00C12599" w:rsidP="00037BBC">
      <w:pPr>
        <w:ind w:left="567" w:hanging="567"/>
        <w:rPr>
          <w:rFonts w:ascii="Calibri" w:hAnsi="Calibri" w:cs="Calibri"/>
          <w:i/>
          <w:iCs/>
          <w:sz w:val="20"/>
        </w:rPr>
      </w:pPr>
      <w:r w:rsidRPr="00B61429">
        <w:rPr>
          <w:rFonts w:ascii="Calibri" w:hAnsi="Calibri" w:cs="Calibri"/>
          <w:sz w:val="20"/>
        </w:rPr>
        <w:t xml:space="preserve">Bevans, Stephen B. ‘God Inside Out: Toward a Missionary Theology of the Holy Spirit’. </w:t>
      </w:r>
      <w:r w:rsidRPr="00B61429">
        <w:rPr>
          <w:rFonts w:ascii="Calibri" w:hAnsi="Calibri" w:cs="Calibri"/>
          <w:i/>
          <w:iCs/>
          <w:sz w:val="20"/>
        </w:rPr>
        <w:t xml:space="preserve">International Bulletin of Missionary Research </w:t>
      </w:r>
      <w:r w:rsidRPr="00B61429">
        <w:rPr>
          <w:rFonts w:ascii="Calibri" w:hAnsi="Calibri" w:cs="Calibri"/>
          <w:sz w:val="20"/>
        </w:rPr>
        <w:t>(July 1998): 102-105.</w:t>
      </w:r>
      <w:r w:rsidR="00304713" w:rsidRPr="00B61429">
        <w:rPr>
          <w:rFonts w:ascii="Calibri" w:hAnsi="Calibri" w:cs="Calibri"/>
          <w:sz w:val="20"/>
        </w:rPr>
        <w:t xml:space="preserve"> </w:t>
      </w:r>
    </w:p>
    <w:p w14:paraId="6F1BF902" w14:textId="77777777" w:rsidR="00EA18CF" w:rsidRPr="002F55CD" w:rsidRDefault="00EA18CF" w:rsidP="00F352E0">
      <w:pPr>
        <w:ind w:left="567" w:hanging="567"/>
        <w:rPr>
          <w:rFonts w:ascii="Calibri" w:eastAsia="Times New Roman" w:hAnsi="Calibri" w:cs="Calibri"/>
          <w:sz w:val="20"/>
        </w:rPr>
      </w:pPr>
      <w:r w:rsidRPr="002F55CD">
        <w:rPr>
          <w:rFonts w:ascii="Calibri" w:eastAsia="Times New Roman" w:hAnsi="Calibri" w:cs="Calibri"/>
          <w:sz w:val="20"/>
        </w:rPr>
        <w:t xml:space="preserve">Cunningham, Mary, </w:t>
      </w:r>
      <w:r w:rsidRPr="002F55CD">
        <w:rPr>
          <w:rFonts w:ascii="Calibri" w:eastAsia="Times New Roman" w:hAnsi="Calibri" w:cs="Calibri"/>
          <w:i/>
          <w:iCs/>
          <w:sz w:val="20"/>
        </w:rPr>
        <w:t>The Cambridge Companion to Orthodox Christian Theology</w:t>
      </w:r>
      <w:r w:rsidRPr="002F55CD">
        <w:rPr>
          <w:rFonts w:ascii="Calibri" w:eastAsia="Times New Roman" w:hAnsi="Calibri" w:cs="Calibri"/>
          <w:sz w:val="20"/>
        </w:rPr>
        <w:t xml:space="preserve"> (Cambridge: Cambridge University Press, 2009).</w:t>
      </w:r>
    </w:p>
    <w:p w14:paraId="7E370934" w14:textId="421CD57A" w:rsidR="00EA18CF" w:rsidRPr="00AB677D" w:rsidRDefault="00EA18CF" w:rsidP="00F352E0">
      <w:pPr>
        <w:ind w:left="567" w:hanging="567"/>
        <w:rPr>
          <w:rFonts w:ascii="Calibri" w:eastAsia="Times New Roman" w:hAnsi="Calibri" w:cs="Calibri"/>
          <w:sz w:val="20"/>
        </w:rPr>
      </w:pPr>
      <w:r w:rsidRPr="00AB677D">
        <w:rPr>
          <w:rFonts w:ascii="Calibri" w:eastAsia="Times New Roman" w:hAnsi="Calibri" w:cs="Calibri"/>
          <w:sz w:val="20"/>
        </w:rPr>
        <w:t xml:space="preserve">Frost, Carrie, </w:t>
      </w:r>
      <w:r w:rsidRPr="00AB677D">
        <w:rPr>
          <w:rFonts w:ascii="Calibri" w:eastAsia="Times New Roman" w:hAnsi="Calibri" w:cs="Calibri"/>
          <w:i/>
          <w:iCs/>
          <w:sz w:val="20"/>
        </w:rPr>
        <w:t>Maternal Body: A Theology of Incarnation from the Christian East</w:t>
      </w:r>
      <w:r w:rsidRPr="00AB677D">
        <w:rPr>
          <w:rFonts w:ascii="Calibri" w:eastAsia="Times New Roman" w:hAnsi="Calibri" w:cs="Calibri"/>
          <w:sz w:val="20"/>
        </w:rPr>
        <w:t xml:space="preserve"> (New York: Paulist Press, 2019).</w:t>
      </w:r>
    </w:p>
    <w:p w14:paraId="7B9B9B18" w14:textId="77777777" w:rsidR="00EA18CF" w:rsidRPr="00CF42A1" w:rsidRDefault="00EA18CF" w:rsidP="00F352E0">
      <w:pPr>
        <w:ind w:left="567" w:hanging="567"/>
        <w:rPr>
          <w:rFonts w:ascii="Calibri" w:eastAsia="Times New Roman" w:hAnsi="Calibri" w:cs="Calibri"/>
          <w:sz w:val="20"/>
        </w:rPr>
      </w:pPr>
      <w:proofErr w:type="spellStart"/>
      <w:r w:rsidRPr="00CF42A1">
        <w:rPr>
          <w:rFonts w:ascii="Calibri" w:eastAsia="Times New Roman" w:hAnsi="Calibri" w:cs="Calibri"/>
          <w:sz w:val="20"/>
        </w:rPr>
        <w:t>Hierotheos</w:t>
      </w:r>
      <w:proofErr w:type="spellEnd"/>
      <w:r w:rsidRPr="00CF42A1">
        <w:rPr>
          <w:rFonts w:ascii="Calibri" w:eastAsia="Times New Roman" w:hAnsi="Calibri" w:cs="Calibri"/>
          <w:sz w:val="20"/>
        </w:rPr>
        <w:t xml:space="preserve">, Metropolitan of </w:t>
      </w:r>
      <w:proofErr w:type="spellStart"/>
      <w:r w:rsidRPr="00CF42A1">
        <w:rPr>
          <w:rFonts w:ascii="Calibri" w:eastAsia="Times New Roman" w:hAnsi="Calibri" w:cs="Calibri"/>
          <w:sz w:val="20"/>
        </w:rPr>
        <w:t>Nafpaktos</w:t>
      </w:r>
      <w:proofErr w:type="spellEnd"/>
      <w:r w:rsidRPr="00CF42A1">
        <w:rPr>
          <w:rFonts w:ascii="Calibri" w:eastAsia="Times New Roman" w:hAnsi="Calibri" w:cs="Calibri"/>
          <w:sz w:val="20"/>
        </w:rPr>
        <w:t>,</w:t>
      </w:r>
      <w:r w:rsidRPr="00CF42A1">
        <w:rPr>
          <w:rFonts w:ascii="Calibri" w:eastAsia="Times New Roman" w:hAnsi="Calibri" w:cs="Calibri"/>
          <w:i/>
          <w:iCs/>
          <w:sz w:val="20"/>
        </w:rPr>
        <w:t xml:space="preserve"> The Mind of the Orthodox Church</w:t>
      </w:r>
      <w:r w:rsidRPr="00CF42A1">
        <w:rPr>
          <w:rFonts w:ascii="Calibri" w:eastAsia="Times New Roman" w:hAnsi="Calibri" w:cs="Calibri"/>
          <w:sz w:val="20"/>
        </w:rPr>
        <w:t xml:space="preserve"> (trans. Esther Williams; </w:t>
      </w:r>
      <w:proofErr w:type="spellStart"/>
      <w:r w:rsidRPr="00CF42A1">
        <w:rPr>
          <w:rFonts w:ascii="Calibri" w:eastAsia="Times New Roman" w:hAnsi="Calibri" w:cs="Calibri"/>
          <w:sz w:val="20"/>
        </w:rPr>
        <w:t>Lavidia</w:t>
      </w:r>
      <w:proofErr w:type="spellEnd"/>
      <w:r w:rsidRPr="00CF42A1">
        <w:rPr>
          <w:rFonts w:ascii="Calibri" w:eastAsia="Times New Roman" w:hAnsi="Calibri" w:cs="Calibri"/>
          <w:sz w:val="20"/>
        </w:rPr>
        <w:t xml:space="preserve">, Greece: Birth of the </w:t>
      </w:r>
      <w:proofErr w:type="spellStart"/>
      <w:r w:rsidRPr="00CF42A1">
        <w:rPr>
          <w:rFonts w:ascii="Calibri" w:eastAsia="Times New Roman" w:hAnsi="Calibri" w:cs="Calibri"/>
          <w:sz w:val="20"/>
        </w:rPr>
        <w:t>Theotokos</w:t>
      </w:r>
      <w:proofErr w:type="spellEnd"/>
      <w:r w:rsidRPr="00CF42A1">
        <w:rPr>
          <w:rFonts w:ascii="Calibri" w:eastAsia="Times New Roman" w:hAnsi="Calibri" w:cs="Calibri"/>
          <w:sz w:val="20"/>
        </w:rPr>
        <w:t xml:space="preserve"> Monastery, 1998).</w:t>
      </w:r>
    </w:p>
    <w:p w14:paraId="4BCCB8F2" w14:textId="49E03685" w:rsidR="000146E4" w:rsidRPr="00262B09" w:rsidRDefault="00262B09" w:rsidP="00A904FB">
      <w:pPr>
        <w:ind w:left="567" w:hanging="567"/>
        <w:rPr>
          <w:rFonts w:ascii="Calibri" w:hAnsi="Calibri" w:cs="Calibri"/>
          <w:kern w:val="36"/>
          <w:sz w:val="20"/>
        </w:rPr>
      </w:pPr>
      <w:proofErr w:type="spellStart"/>
      <w:r w:rsidRPr="00262B09">
        <w:rPr>
          <w:rFonts w:ascii="Calibri" w:hAnsi="Calibri" w:cs="Calibri"/>
          <w:kern w:val="36"/>
          <w:sz w:val="20"/>
        </w:rPr>
        <w:t>Maximovitch</w:t>
      </w:r>
      <w:proofErr w:type="spellEnd"/>
      <w:r w:rsidRPr="00262B09">
        <w:rPr>
          <w:rFonts w:ascii="Calibri" w:hAnsi="Calibri" w:cs="Calibri"/>
          <w:kern w:val="36"/>
          <w:sz w:val="20"/>
        </w:rPr>
        <w:t xml:space="preserve">, John (Author), Fr. Seraphim Rose (Editor), </w:t>
      </w:r>
      <w:r w:rsidRPr="00262B09">
        <w:rPr>
          <w:rFonts w:ascii="Calibri" w:hAnsi="Calibri" w:cs="Calibri"/>
          <w:i/>
          <w:iCs/>
          <w:kern w:val="36"/>
          <w:sz w:val="20"/>
        </w:rPr>
        <w:t>The Orthodox Veneration of the Mother of God</w:t>
      </w:r>
      <w:r w:rsidRPr="00262B09">
        <w:rPr>
          <w:rFonts w:ascii="Calibri" w:hAnsi="Calibri" w:cs="Calibri"/>
          <w:kern w:val="36"/>
          <w:sz w:val="20"/>
        </w:rPr>
        <w:t xml:space="preserve"> (</w:t>
      </w:r>
      <w:r w:rsidRPr="00262B09">
        <w:rPr>
          <w:rStyle w:val="a-list-item"/>
          <w:rFonts w:ascii="Calibri" w:hAnsi="Calibri" w:cs="Calibri"/>
          <w:sz w:val="20"/>
        </w:rPr>
        <w:t>St. Herman of Alaska Brotherhood; 4th edition 2012).</w:t>
      </w:r>
    </w:p>
    <w:p w14:paraId="676B2040" w14:textId="77777777" w:rsidR="00EA18CF" w:rsidRPr="00CF42A1" w:rsidRDefault="00EA18CF" w:rsidP="00F352E0">
      <w:pPr>
        <w:ind w:left="567" w:hanging="567"/>
        <w:jc w:val="both"/>
        <w:rPr>
          <w:rFonts w:ascii="Calibri" w:hAnsi="Calibri" w:cs="Calibri"/>
          <w:i/>
          <w:sz w:val="20"/>
        </w:rPr>
      </w:pPr>
      <w:r w:rsidRPr="00CF42A1">
        <w:rPr>
          <w:rFonts w:ascii="Calibri" w:eastAsia="Times New Roman" w:hAnsi="Calibri" w:cs="Calibri"/>
          <w:sz w:val="20"/>
        </w:rPr>
        <w:t xml:space="preserve">Schmemann, Alexander, </w:t>
      </w:r>
      <w:r w:rsidRPr="00CF42A1">
        <w:rPr>
          <w:rFonts w:ascii="Calibri" w:eastAsia="Times New Roman" w:hAnsi="Calibri" w:cs="Calibri"/>
          <w:i/>
          <w:iCs/>
          <w:sz w:val="20"/>
        </w:rPr>
        <w:t xml:space="preserve">Introduction to Liturgical Theology </w:t>
      </w:r>
      <w:r w:rsidRPr="00CF42A1">
        <w:rPr>
          <w:rFonts w:ascii="Calibri" w:eastAsia="Times New Roman" w:hAnsi="Calibri" w:cs="Calibri"/>
          <w:sz w:val="20"/>
        </w:rPr>
        <w:t>(Crestwood, NY: St. Vladimir's Seminary Press, 2003).</w:t>
      </w:r>
    </w:p>
    <w:p w14:paraId="13C1288B" w14:textId="4B7C0C37" w:rsidR="00EA18CF" w:rsidRDefault="00EA18CF" w:rsidP="00F352E0">
      <w:pPr>
        <w:ind w:left="567" w:hanging="567"/>
        <w:jc w:val="both"/>
        <w:rPr>
          <w:rFonts w:ascii="Calibri" w:eastAsia="Times New Roman" w:hAnsi="Calibri" w:cs="Calibri"/>
          <w:sz w:val="20"/>
        </w:rPr>
      </w:pPr>
      <w:proofErr w:type="spellStart"/>
      <w:r w:rsidRPr="00CF42A1">
        <w:rPr>
          <w:rFonts w:ascii="Calibri" w:hAnsi="Calibri" w:cs="Calibri"/>
          <w:iCs/>
          <w:sz w:val="20"/>
        </w:rPr>
        <w:t>Shahokvskoy</w:t>
      </w:r>
      <w:proofErr w:type="spellEnd"/>
      <w:r w:rsidRPr="00CF42A1">
        <w:rPr>
          <w:rFonts w:ascii="Calibri" w:hAnsi="Calibri" w:cs="Calibri"/>
          <w:iCs/>
          <w:sz w:val="20"/>
        </w:rPr>
        <w:t>, John,</w:t>
      </w:r>
      <w:r w:rsidRPr="00CF42A1">
        <w:rPr>
          <w:rFonts w:ascii="Calibri" w:hAnsi="Calibri" w:cs="Calibri"/>
          <w:i/>
          <w:sz w:val="20"/>
        </w:rPr>
        <w:t xml:space="preserve"> The Orthodox Pastor: A Guide to Pastoral Theology </w:t>
      </w:r>
      <w:r w:rsidRPr="00CF42A1">
        <w:rPr>
          <w:rFonts w:ascii="Calibri" w:hAnsi="Calibri" w:cs="Calibri"/>
          <w:iCs/>
          <w:sz w:val="20"/>
        </w:rPr>
        <w:t>(</w:t>
      </w:r>
      <w:r w:rsidRPr="00CF42A1">
        <w:rPr>
          <w:rFonts w:ascii="Calibri" w:eastAsia="Times New Roman" w:hAnsi="Calibri" w:cs="Calibri"/>
          <w:sz w:val="20"/>
        </w:rPr>
        <w:t>Crestwood, NY: St. Vladimir's Seminary Press, 2008).</w:t>
      </w:r>
    </w:p>
    <w:p w14:paraId="633E7167" w14:textId="03ADCA36" w:rsidR="005178C1" w:rsidRPr="00C41C63" w:rsidRDefault="005178C1" w:rsidP="005178C1">
      <w:pPr>
        <w:rPr>
          <w:rFonts w:ascii="Calibri" w:hAnsi="Calibri" w:cs="Calibri"/>
          <w:sz w:val="20"/>
        </w:rPr>
      </w:pPr>
      <w:r w:rsidRPr="00C41C63">
        <w:rPr>
          <w:rFonts w:ascii="Calibri" w:hAnsi="Calibri" w:cs="Calibri"/>
          <w:sz w:val="20"/>
        </w:rPr>
        <w:t xml:space="preserve">Smail, Tom, </w:t>
      </w:r>
      <w:r w:rsidRPr="00C41C63">
        <w:rPr>
          <w:rFonts w:ascii="Calibri" w:hAnsi="Calibri" w:cs="Calibri"/>
          <w:i/>
          <w:iCs/>
          <w:sz w:val="20"/>
        </w:rPr>
        <w:t xml:space="preserve">The Giving Gift </w:t>
      </w:r>
      <w:r w:rsidRPr="00C41C63">
        <w:rPr>
          <w:rFonts w:ascii="Calibri" w:hAnsi="Calibri" w:cs="Calibri"/>
          <w:sz w:val="20"/>
        </w:rPr>
        <w:t>(Sydney: Hodder and Stoughton, 1988).</w:t>
      </w:r>
    </w:p>
    <w:p w14:paraId="5FE095B6" w14:textId="77777777" w:rsidR="00EA18CF" w:rsidRPr="00CF42A1" w:rsidRDefault="00EA18CF" w:rsidP="00F352E0">
      <w:pPr>
        <w:pStyle w:val="Heading1"/>
        <w:spacing w:before="0"/>
        <w:ind w:left="567" w:hanging="567"/>
        <w:rPr>
          <w:rFonts w:ascii="Calibri" w:eastAsia="Times New Roman" w:hAnsi="Calibri" w:cs="Calibri"/>
          <w:b/>
          <w:bCs/>
          <w:sz w:val="20"/>
        </w:rPr>
      </w:pPr>
      <w:r w:rsidRPr="00CF42A1">
        <w:rPr>
          <w:rFonts w:ascii="Calibri" w:eastAsia="Times New Roman" w:hAnsi="Calibri" w:cs="Calibri"/>
          <w:sz w:val="20"/>
        </w:rPr>
        <w:t xml:space="preserve">Zizioulas, John D., </w:t>
      </w:r>
      <w:r w:rsidRPr="00CF42A1">
        <w:rPr>
          <w:rFonts w:ascii="Calibri" w:eastAsia="Times New Roman" w:hAnsi="Calibri" w:cs="Calibri"/>
          <w:i/>
          <w:iCs/>
          <w:sz w:val="20"/>
        </w:rPr>
        <w:t>Eucharist, Bishop, Church:</w:t>
      </w:r>
      <w:r w:rsidRPr="00CF42A1">
        <w:rPr>
          <w:rFonts w:ascii="Calibri" w:eastAsia="Times New Roman" w:hAnsi="Calibri" w:cs="Calibri"/>
          <w:sz w:val="20"/>
        </w:rPr>
        <w:t xml:space="preserve"> </w:t>
      </w:r>
      <w:r w:rsidRPr="00CF42A1">
        <w:rPr>
          <w:rFonts w:ascii="Calibri" w:eastAsia="Times New Roman" w:hAnsi="Calibri" w:cs="Calibri"/>
          <w:i/>
          <w:iCs/>
          <w:sz w:val="20"/>
        </w:rPr>
        <w:t>The Unity of the Church in the Divine Eucharist and the Bishop During the First Three Centuries</w:t>
      </w:r>
      <w:r w:rsidRPr="00CF42A1">
        <w:rPr>
          <w:rFonts w:ascii="Calibri" w:eastAsia="Times New Roman" w:hAnsi="Calibri" w:cs="Calibri"/>
          <w:sz w:val="20"/>
        </w:rPr>
        <w:t xml:space="preserve">  (trans. </w:t>
      </w:r>
      <w:hyperlink r:id="rId13" w:history="1">
        <w:r w:rsidRPr="00CF42A1">
          <w:rPr>
            <w:rFonts w:ascii="Calibri" w:eastAsia="Times New Roman" w:hAnsi="Calibri" w:cs="Calibri"/>
            <w:sz w:val="20"/>
          </w:rPr>
          <w:t>Elizabeth Theokritoff</w:t>
        </w:r>
      </w:hyperlink>
      <w:r w:rsidRPr="00CF42A1">
        <w:rPr>
          <w:rFonts w:ascii="Calibri" w:eastAsia="Times New Roman" w:hAnsi="Calibri" w:cs="Calibri"/>
          <w:sz w:val="20"/>
        </w:rPr>
        <w:t>; Brookline, MA.: Holy Cross Orthodox Press, 2001).</w:t>
      </w:r>
    </w:p>
    <w:p w14:paraId="062E3D24" w14:textId="023C9FB6" w:rsidR="008415FB" w:rsidRDefault="00936B52" w:rsidP="00AD4AD5">
      <w:pPr>
        <w:pStyle w:val="Normal1"/>
        <w:spacing w:before="120" w:after="120"/>
        <w:rPr>
          <w:rFonts w:ascii="Calibri" w:eastAsia="Calibri" w:hAnsi="Calibri" w:cs="Calibri"/>
          <w:sz w:val="20"/>
        </w:rPr>
      </w:pPr>
      <w:r>
        <w:rPr>
          <w:rFonts w:ascii="Calibri" w:eastAsia="Calibri" w:hAnsi="Calibri" w:cs="Calibri"/>
          <w:sz w:val="20"/>
        </w:rPr>
        <w:t xml:space="preserve">Further resources, including recommended texts, websites and an extended bibliography, are </w:t>
      </w:r>
      <w:r w:rsidR="00E5228D">
        <w:rPr>
          <w:rFonts w:ascii="Calibri" w:eastAsia="Calibri" w:hAnsi="Calibri" w:cs="Calibri"/>
          <w:sz w:val="20"/>
        </w:rPr>
        <w:t>listed</w:t>
      </w:r>
      <w:r>
        <w:rPr>
          <w:rFonts w:ascii="Calibri" w:eastAsia="Calibri" w:hAnsi="Calibri" w:cs="Calibri"/>
          <w:sz w:val="20"/>
        </w:rPr>
        <w:t xml:space="preserve"> on the </w:t>
      </w:r>
      <w:r w:rsidR="004F2293">
        <w:rPr>
          <w:rFonts w:ascii="Calibri" w:eastAsia="Calibri" w:hAnsi="Calibri" w:cs="Calibri"/>
          <w:sz w:val="20"/>
        </w:rPr>
        <w:t>unit</w:t>
      </w:r>
      <w:r>
        <w:rPr>
          <w:rFonts w:ascii="Calibri" w:eastAsia="Calibri" w:hAnsi="Calibri" w:cs="Calibri"/>
          <w:sz w:val="20"/>
        </w:rPr>
        <w:t xml:space="preserve"> site.</w:t>
      </w:r>
    </w:p>
    <w:p w14:paraId="3B8F0534" w14:textId="77777777" w:rsidR="00656852" w:rsidRPr="00AD4AD5" w:rsidRDefault="00656852" w:rsidP="00AD4AD5">
      <w:pPr>
        <w:pStyle w:val="Normal1"/>
        <w:spacing w:before="120" w:after="120"/>
        <w:rPr>
          <w:rFonts w:ascii="Calibri" w:eastAsia="Calibri" w:hAnsi="Calibri" w:cs="Calibri"/>
          <w:sz w:val="20"/>
        </w:rPr>
      </w:pPr>
    </w:p>
    <w:p w14:paraId="6B0E16C4" w14:textId="57C392BB" w:rsidR="00E32760" w:rsidRPr="00A01F4B" w:rsidRDefault="0045336F" w:rsidP="007F6B91">
      <w:pPr>
        <w:pStyle w:val="Normal1"/>
        <w:rPr>
          <w:rFonts w:asciiTheme="minorHAnsi" w:hAnsiTheme="minorHAnsi" w:cstheme="minorHAnsi"/>
          <w:color w:val="7030A0"/>
          <w:sz w:val="20"/>
          <w:szCs w:val="18"/>
        </w:rPr>
      </w:pPr>
      <w:r w:rsidRPr="004D47FE">
        <w:rPr>
          <w:rFonts w:ascii="Calibri" w:eastAsia="Calibri" w:hAnsi="Calibri" w:cs="Calibri"/>
          <w:b/>
          <w:color w:val="7030A0"/>
          <w:szCs w:val="22"/>
        </w:rPr>
        <w:t>SEMESTER PROGRAM</w:t>
      </w:r>
      <w:r w:rsidR="00AD4AD5" w:rsidRPr="004D47FE">
        <w:rPr>
          <w:rFonts w:ascii="Calibri" w:eastAsia="Calibri" w:hAnsi="Calibri" w:cs="Calibri"/>
          <w:b/>
          <w:color w:val="7030A0"/>
          <w:szCs w:val="22"/>
        </w:rPr>
        <w:t xml:space="preserve"> </w:t>
      </w:r>
      <w:r w:rsidR="00A01F4B" w:rsidRPr="004D47FE">
        <w:rPr>
          <w:rFonts w:ascii="Calibri" w:eastAsia="Calibri" w:hAnsi="Calibri" w:cs="Calibri"/>
          <w:b/>
          <w:color w:val="7030A0"/>
          <w:szCs w:val="22"/>
        </w:rPr>
        <w:t xml:space="preserve">    </w:t>
      </w:r>
    </w:p>
    <w:tbl>
      <w:tblPr>
        <w:tblStyle w:val="a2"/>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709"/>
        <w:gridCol w:w="5103"/>
        <w:gridCol w:w="3587"/>
      </w:tblGrid>
      <w:tr w:rsidR="00E32760" w:rsidRPr="0025219A" w14:paraId="5F140A14" w14:textId="0514C38B" w:rsidTr="00792D35">
        <w:tc>
          <w:tcPr>
            <w:tcW w:w="1129" w:type="dxa"/>
            <w:tcMar>
              <w:top w:w="100" w:type="dxa"/>
              <w:left w:w="100" w:type="dxa"/>
              <w:bottom w:w="100" w:type="dxa"/>
              <w:right w:w="100" w:type="dxa"/>
            </w:tcMar>
            <w:vAlign w:val="center"/>
          </w:tcPr>
          <w:p w14:paraId="22144551" w14:textId="1BE0AE42" w:rsidR="00E32760" w:rsidRPr="0025219A" w:rsidRDefault="00E32760" w:rsidP="006E287E">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Week beginning</w:t>
            </w:r>
            <w:r w:rsidR="003E2A05">
              <w:rPr>
                <w:rFonts w:asciiTheme="minorHAnsi" w:eastAsia="Calibri" w:hAnsiTheme="minorHAnsi" w:cstheme="minorHAnsi"/>
                <w:b/>
                <w:sz w:val="20"/>
              </w:rPr>
              <w:t xml:space="preserve"> OR </w:t>
            </w:r>
            <w:r w:rsidR="004C624E">
              <w:rPr>
                <w:rFonts w:asciiTheme="minorHAnsi" w:eastAsia="Calibri" w:hAnsiTheme="minorHAnsi" w:cstheme="minorHAnsi"/>
                <w:b/>
                <w:sz w:val="20"/>
              </w:rPr>
              <w:t>actual Date</w:t>
            </w:r>
          </w:p>
        </w:tc>
        <w:tc>
          <w:tcPr>
            <w:tcW w:w="709" w:type="dxa"/>
            <w:tcMar>
              <w:top w:w="100" w:type="dxa"/>
              <w:left w:w="100" w:type="dxa"/>
              <w:bottom w:w="100" w:type="dxa"/>
              <w:right w:w="100" w:type="dxa"/>
            </w:tcMar>
            <w:vAlign w:val="center"/>
          </w:tcPr>
          <w:p w14:paraId="7EB40B0A" w14:textId="7B0C0821" w:rsidR="00E32760" w:rsidRPr="0025219A" w:rsidRDefault="00E32760" w:rsidP="006E287E">
            <w:pPr>
              <w:pStyle w:val="Normal1"/>
              <w:contextualSpacing w:val="0"/>
              <w:rPr>
                <w:rFonts w:asciiTheme="minorHAnsi" w:hAnsiTheme="minorHAnsi" w:cstheme="minorHAnsi"/>
                <w:b/>
                <w:sz w:val="20"/>
              </w:rPr>
            </w:pPr>
            <w:r w:rsidRPr="0025219A">
              <w:rPr>
                <w:rFonts w:asciiTheme="minorHAnsi" w:hAnsiTheme="minorHAnsi" w:cstheme="minorHAnsi"/>
                <w:b/>
                <w:sz w:val="20"/>
              </w:rPr>
              <w:t>Week</w:t>
            </w:r>
          </w:p>
        </w:tc>
        <w:tc>
          <w:tcPr>
            <w:tcW w:w="5103" w:type="dxa"/>
            <w:tcMar>
              <w:top w:w="100" w:type="dxa"/>
              <w:left w:w="100" w:type="dxa"/>
              <w:bottom w:w="100" w:type="dxa"/>
              <w:right w:w="100" w:type="dxa"/>
            </w:tcMar>
            <w:vAlign w:val="center"/>
          </w:tcPr>
          <w:p w14:paraId="5C187DEF" w14:textId="77777777" w:rsidR="00E32760" w:rsidRPr="0025219A" w:rsidRDefault="00E32760" w:rsidP="006E287E">
            <w:pPr>
              <w:pStyle w:val="Normal1"/>
              <w:contextualSpacing w:val="0"/>
              <w:rPr>
                <w:rFonts w:asciiTheme="minorHAnsi" w:hAnsiTheme="minorHAnsi" w:cstheme="minorHAnsi"/>
                <w:b/>
                <w:sz w:val="20"/>
              </w:rPr>
            </w:pPr>
            <w:r w:rsidRPr="0025219A">
              <w:rPr>
                <w:rFonts w:asciiTheme="minorHAnsi" w:eastAsia="Calibri" w:hAnsiTheme="minorHAnsi" w:cstheme="minorHAnsi"/>
                <w:b/>
                <w:sz w:val="20"/>
              </w:rPr>
              <w:t>Lecture / Workshop Topic</w:t>
            </w:r>
          </w:p>
        </w:tc>
        <w:tc>
          <w:tcPr>
            <w:tcW w:w="3587" w:type="dxa"/>
            <w:vAlign w:val="center"/>
          </w:tcPr>
          <w:p w14:paraId="089E6C76" w14:textId="6C24A264" w:rsidR="00E32760" w:rsidRPr="0025219A" w:rsidRDefault="007533F4" w:rsidP="006B2802">
            <w:pPr>
              <w:pStyle w:val="Normal1"/>
              <w:rPr>
                <w:rFonts w:asciiTheme="minorHAnsi" w:eastAsia="Calibri" w:hAnsiTheme="minorHAnsi" w:cstheme="minorHAnsi"/>
                <w:b/>
                <w:sz w:val="20"/>
              </w:rPr>
            </w:pPr>
            <w:r>
              <w:rPr>
                <w:rFonts w:asciiTheme="minorHAnsi" w:eastAsia="Calibri" w:hAnsiTheme="minorHAnsi" w:cstheme="minorHAnsi"/>
                <w:b/>
                <w:sz w:val="20"/>
              </w:rPr>
              <w:t>Pre-</w:t>
            </w:r>
            <w:r w:rsidR="00A01F4B">
              <w:rPr>
                <w:rFonts w:asciiTheme="minorHAnsi" w:eastAsia="Calibri" w:hAnsiTheme="minorHAnsi" w:cstheme="minorHAnsi"/>
                <w:b/>
                <w:sz w:val="20"/>
              </w:rPr>
              <w:t>R</w:t>
            </w:r>
            <w:r w:rsidR="00E32760" w:rsidRPr="0025219A">
              <w:rPr>
                <w:rFonts w:asciiTheme="minorHAnsi" w:eastAsia="Calibri" w:hAnsiTheme="minorHAnsi" w:cstheme="minorHAnsi"/>
                <w:b/>
                <w:sz w:val="20"/>
              </w:rPr>
              <w:t>eadings</w:t>
            </w:r>
          </w:p>
        </w:tc>
      </w:tr>
      <w:tr w:rsidR="00F16053" w:rsidRPr="0025219A" w14:paraId="5524BA43" w14:textId="40B3B0DA" w:rsidTr="00792D35">
        <w:trPr>
          <w:trHeight w:val="20"/>
        </w:trPr>
        <w:tc>
          <w:tcPr>
            <w:tcW w:w="1129" w:type="dxa"/>
            <w:tcMar>
              <w:top w:w="100" w:type="dxa"/>
              <w:left w:w="100" w:type="dxa"/>
              <w:bottom w:w="100" w:type="dxa"/>
              <w:right w:w="100" w:type="dxa"/>
            </w:tcMar>
            <w:vAlign w:val="center"/>
          </w:tcPr>
          <w:p w14:paraId="1ED38D3D" w14:textId="109E0DB4" w:rsidR="00F16053" w:rsidRPr="0025219A" w:rsidRDefault="001C21CB" w:rsidP="00F16053">
            <w:pPr>
              <w:pStyle w:val="Normal1"/>
              <w:contextualSpacing w:val="0"/>
              <w:rPr>
                <w:rFonts w:asciiTheme="minorHAnsi" w:hAnsiTheme="minorHAnsi" w:cstheme="minorHAnsi"/>
                <w:sz w:val="20"/>
              </w:rPr>
            </w:pPr>
            <w:r>
              <w:rPr>
                <w:rFonts w:asciiTheme="minorHAnsi" w:hAnsiTheme="minorHAnsi" w:cstheme="minorHAnsi"/>
                <w:sz w:val="20"/>
              </w:rPr>
              <w:t>27 July</w:t>
            </w:r>
          </w:p>
        </w:tc>
        <w:tc>
          <w:tcPr>
            <w:tcW w:w="709" w:type="dxa"/>
            <w:tcMar>
              <w:top w:w="100" w:type="dxa"/>
              <w:left w:w="100" w:type="dxa"/>
              <w:bottom w:w="100" w:type="dxa"/>
              <w:right w:w="100" w:type="dxa"/>
            </w:tcMar>
            <w:vAlign w:val="center"/>
          </w:tcPr>
          <w:p w14:paraId="34DE2D2F" w14:textId="014D5BAC" w:rsidR="00F16053" w:rsidRPr="0025219A" w:rsidRDefault="00F16053" w:rsidP="00F16053">
            <w:pPr>
              <w:pStyle w:val="Normal1"/>
              <w:contextualSpacing w:val="0"/>
              <w:rPr>
                <w:rFonts w:asciiTheme="minorHAnsi" w:hAnsiTheme="minorHAnsi" w:cstheme="minorHAnsi"/>
                <w:sz w:val="20"/>
              </w:rPr>
            </w:pPr>
            <w:r>
              <w:rPr>
                <w:rFonts w:asciiTheme="minorHAnsi" w:hAnsiTheme="minorHAnsi" w:cstheme="minorHAnsi"/>
                <w:sz w:val="20"/>
              </w:rPr>
              <w:t>1</w:t>
            </w:r>
          </w:p>
        </w:tc>
        <w:tc>
          <w:tcPr>
            <w:tcW w:w="5103" w:type="dxa"/>
            <w:tcMar>
              <w:top w:w="100" w:type="dxa"/>
              <w:left w:w="100" w:type="dxa"/>
              <w:bottom w:w="100" w:type="dxa"/>
              <w:right w:w="100" w:type="dxa"/>
            </w:tcMar>
          </w:tcPr>
          <w:p w14:paraId="1E6F440A" w14:textId="23BFBA2B" w:rsidR="00F16053" w:rsidRPr="003F266C" w:rsidRDefault="00F16053" w:rsidP="00F16053">
            <w:pPr>
              <w:pStyle w:val="Normal1"/>
              <w:contextualSpacing w:val="0"/>
              <w:rPr>
                <w:rFonts w:ascii="Calibri" w:hAnsi="Calibri" w:cs="Calibri"/>
                <w:sz w:val="20"/>
              </w:rPr>
            </w:pPr>
            <w:r w:rsidRPr="003F266C">
              <w:rPr>
                <w:rFonts w:ascii="Calibri" w:hAnsi="Calibri" w:cs="Calibri"/>
                <w:b/>
                <w:bCs/>
                <w:sz w:val="20"/>
              </w:rPr>
              <w:t>Church:</w:t>
            </w:r>
            <w:r w:rsidRPr="003F266C">
              <w:rPr>
                <w:rFonts w:ascii="Calibri" w:hAnsi="Calibri" w:cs="Calibri"/>
                <w:sz w:val="20"/>
              </w:rPr>
              <w:t xml:space="preserve"> Ecclesiology in the Early Church; Ignatius, Irenaeus, Cyprian. OT and NT models.</w:t>
            </w:r>
          </w:p>
        </w:tc>
        <w:tc>
          <w:tcPr>
            <w:tcW w:w="3587" w:type="dxa"/>
          </w:tcPr>
          <w:p w14:paraId="489467B2" w14:textId="39DA463F" w:rsidR="00F16053" w:rsidRPr="003F266C" w:rsidRDefault="00F16053" w:rsidP="00F16053">
            <w:pPr>
              <w:pStyle w:val="Normal1"/>
              <w:rPr>
                <w:rFonts w:ascii="Calibri" w:eastAsia="Calibri" w:hAnsi="Calibri" w:cs="Calibri"/>
                <w:sz w:val="20"/>
              </w:rPr>
            </w:pPr>
            <w:r w:rsidRPr="003F266C">
              <w:rPr>
                <w:rFonts w:ascii="Calibri" w:hAnsi="Calibri" w:cs="Calibri"/>
                <w:sz w:val="20"/>
              </w:rPr>
              <w:t>Ignatius to the Philadelphians</w:t>
            </w:r>
            <w:r w:rsidRPr="003F266C">
              <w:rPr>
                <w:rFonts w:ascii="Calibri" w:eastAsia="Calibri" w:hAnsi="Calibri" w:cs="Calibri"/>
                <w:sz w:val="20"/>
              </w:rPr>
              <w:t xml:space="preserve">, </w:t>
            </w:r>
            <w:proofErr w:type="spellStart"/>
            <w:r w:rsidRPr="003F266C">
              <w:rPr>
                <w:rFonts w:ascii="Calibri" w:eastAsia="Calibri" w:hAnsi="Calibri" w:cs="Calibri"/>
                <w:sz w:val="20"/>
              </w:rPr>
              <w:t>Hierotheos</w:t>
            </w:r>
            <w:proofErr w:type="spellEnd"/>
            <w:r w:rsidRPr="003F266C">
              <w:rPr>
                <w:rFonts w:ascii="Calibri" w:eastAsia="Calibri" w:hAnsi="Calibri" w:cs="Calibri"/>
                <w:sz w:val="20"/>
              </w:rPr>
              <w:t xml:space="preserve"> </w:t>
            </w:r>
            <w:r w:rsidR="00C264DD">
              <w:rPr>
                <w:rFonts w:ascii="Calibri" w:eastAsia="Calibri" w:hAnsi="Calibri" w:cs="Calibri"/>
                <w:sz w:val="20"/>
              </w:rPr>
              <w:t>“</w:t>
            </w:r>
            <w:r w:rsidRPr="003F266C">
              <w:rPr>
                <w:rFonts w:ascii="Calibri" w:eastAsia="Calibri" w:hAnsi="Calibri" w:cs="Calibri"/>
                <w:sz w:val="20"/>
              </w:rPr>
              <w:t>Mind</w:t>
            </w:r>
            <w:r w:rsidR="00C264DD">
              <w:rPr>
                <w:rFonts w:ascii="Calibri" w:eastAsia="Calibri" w:hAnsi="Calibri" w:cs="Calibri"/>
                <w:sz w:val="20"/>
              </w:rPr>
              <w:t>”</w:t>
            </w:r>
            <w:r w:rsidRPr="003F266C">
              <w:rPr>
                <w:rFonts w:ascii="Calibri" w:eastAsia="Calibri" w:hAnsi="Calibri" w:cs="Calibri"/>
                <w:sz w:val="20"/>
              </w:rPr>
              <w:t xml:space="preserve"> 24-37</w:t>
            </w:r>
          </w:p>
        </w:tc>
      </w:tr>
      <w:tr w:rsidR="00F16053" w:rsidRPr="0025219A" w14:paraId="174F7717" w14:textId="53DDC8AF" w:rsidTr="00792D35">
        <w:trPr>
          <w:trHeight w:val="20"/>
        </w:trPr>
        <w:tc>
          <w:tcPr>
            <w:tcW w:w="1129" w:type="dxa"/>
            <w:tcMar>
              <w:top w:w="100" w:type="dxa"/>
              <w:left w:w="100" w:type="dxa"/>
              <w:bottom w:w="100" w:type="dxa"/>
              <w:right w:w="100" w:type="dxa"/>
            </w:tcMar>
            <w:vAlign w:val="center"/>
          </w:tcPr>
          <w:p w14:paraId="049F9E4C" w14:textId="11F388E4" w:rsidR="00F16053" w:rsidRPr="00D649F5" w:rsidRDefault="001C21CB" w:rsidP="00F16053">
            <w:pPr>
              <w:pStyle w:val="Normal1"/>
              <w:contextualSpacing w:val="0"/>
              <w:rPr>
                <w:rFonts w:asciiTheme="minorHAnsi" w:hAnsiTheme="minorHAnsi" w:cstheme="minorHAnsi"/>
                <w:sz w:val="20"/>
              </w:rPr>
            </w:pPr>
            <w:r>
              <w:rPr>
                <w:rFonts w:asciiTheme="minorHAnsi" w:hAnsiTheme="minorHAnsi" w:cstheme="minorHAnsi"/>
                <w:sz w:val="20"/>
              </w:rPr>
              <w:t>3 Aug</w:t>
            </w:r>
          </w:p>
        </w:tc>
        <w:tc>
          <w:tcPr>
            <w:tcW w:w="709" w:type="dxa"/>
            <w:tcMar>
              <w:top w:w="100" w:type="dxa"/>
              <w:left w:w="100" w:type="dxa"/>
              <w:bottom w:w="100" w:type="dxa"/>
              <w:right w:w="100" w:type="dxa"/>
            </w:tcMar>
            <w:vAlign w:val="center"/>
          </w:tcPr>
          <w:p w14:paraId="7A888D7E" w14:textId="0FC27FAC" w:rsidR="00F16053" w:rsidRPr="0025219A" w:rsidRDefault="00F16053" w:rsidP="00F16053">
            <w:pPr>
              <w:pStyle w:val="Normal1"/>
              <w:contextualSpacing w:val="0"/>
              <w:rPr>
                <w:rFonts w:asciiTheme="minorHAnsi" w:hAnsiTheme="minorHAnsi" w:cstheme="minorHAnsi"/>
                <w:sz w:val="20"/>
              </w:rPr>
            </w:pPr>
            <w:r>
              <w:rPr>
                <w:rFonts w:asciiTheme="minorHAnsi" w:hAnsiTheme="minorHAnsi" w:cstheme="minorHAnsi"/>
                <w:sz w:val="20"/>
              </w:rPr>
              <w:t>2</w:t>
            </w:r>
          </w:p>
        </w:tc>
        <w:tc>
          <w:tcPr>
            <w:tcW w:w="5103" w:type="dxa"/>
            <w:tcMar>
              <w:top w:w="100" w:type="dxa"/>
              <w:left w:w="100" w:type="dxa"/>
              <w:bottom w:w="100" w:type="dxa"/>
              <w:right w:w="100" w:type="dxa"/>
            </w:tcMar>
          </w:tcPr>
          <w:p w14:paraId="1C29E471" w14:textId="77777777" w:rsidR="00F16053" w:rsidRDefault="00F16053" w:rsidP="00F16053">
            <w:pPr>
              <w:pStyle w:val="Normal1"/>
              <w:contextualSpacing w:val="0"/>
              <w:rPr>
                <w:rFonts w:ascii="Calibri" w:eastAsia="Calibri" w:hAnsi="Calibri" w:cs="Calibri"/>
                <w:sz w:val="20"/>
              </w:rPr>
            </w:pPr>
            <w:r w:rsidRPr="003F266C">
              <w:rPr>
                <w:rFonts w:ascii="Calibri" w:eastAsia="Calibri" w:hAnsi="Calibri" w:cs="Calibri"/>
                <w:b/>
                <w:bCs/>
                <w:sz w:val="20"/>
              </w:rPr>
              <w:t>Church and the Holy Spirit:</w:t>
            </w:r>
            <w:r w:rsidRPr="003F266C">
              <w:rPr>
                <w:rFonts w:ascii="Calibri" w:eastAsia="Calibri" w:hAnsi="Calibri" w:cs="Calibri"/>
                <w:sz w:val="20"/>
              </w:rPr>
              <w:t xml:space="preserve"> Church, Spirit and Kingdom (Church, sacrament, ministry, and Kingdom in Chrysostom and Basil liturgies)</w:t>
            </w:r>
          </w:p>
          <w:p w14:paraId="66FE9746" w14:textId="04C43A7B" w:rsidR="00915D8F" w:rsidRPr="00915D8F" w:rsidRDefault="00915D8F" w:rsidP="00F16053">
            <w:pPr>
              <w:pStyle w:val="Normal1"/>
              <w:contextualSpacing w:val="0"/>
              <w:rPr>
                <w:rFonts w:ascii="Calibri" w:hAnsi="Calibri" w:cs="Calibri"/>
                <w:b/>
                <w:bCs/>
                <w:sz w:val="20"/>
              </w:rPr>
            </w:pPr>
          </w:p>
        </w:tc>
        <w:tc>
          <w:tcPr>
            <w:tcW w:w="3587" w:type="dxa"/>
          </w:tcPr>
          <w:p w14:paraId="4661F762" w14:textId="53FBC931" w:rsidR="00F16053" w:rsidRDefault="00F16053" w:rsidP="00F16053">
            <w:pPr>
              <w:pStyle w:val="Normal1"/>
              <w:rPr>
                <w:rFonts w:ascii="Calibri" w:eastAsia="Calibri" w:hAnsi="Calibri" w:cs="Calibri"/>
                <w:sz w:val="20"/>
              </w:rPr>
            </w:pPr>
            <w:r w:rsidRPr="003F266C">
              <w:rPr>
                <w:rFonts w:ascii="Calibri" w:eastAsia="Calibri" w:hAnsi="Calibri" w:cs="Calibri"/>
                <w:sz w:val="20"/>
              </w:rPr>
              <w:t>Kingdom-</w:t>
            </w:r>
            <w:proofErr w:type="spellStart"/>
            <w:r w:rsidRPr="003F266C">
              <w:rPr>
                <w:rFonts w:ascii="Calibri" w:eastAsia="Calibri" w:hAnsi="Calibri" w:cs="Calibri"/>
                <w:sz w:val="20"/>
              </w:rPr>
              <w:t>Alfeyev</w:t>
            </w:r>
            <w:proofErr w:type="spellEnd"/>
            <w:r w:rsidRPr="003F266C">
              <w:rPr>
                <w:rFonts w:ascii="Calibri" w:eastAsia="Calibri" w:hAnsi="Calibri" w:cs="Calibri"/>
                <w:sz w:val="20"/>
              </w:rPr>
              <w:t xml:space="preserve">, </w:t>
            </w:r>
            <w:r w:rsidR="00822AC2">
              <w:rPr>
                <w:rFonts w:ascii="Calibri" w:eastAsia="Calibri" w:hAnsi="Calibri" w:cs="Calibri"/>
                <w:sz w:val="20"/>
              </w:rPr>
              <w:t>“</w:t>
            </w:r>
            <w:r w:rsidRPr="003F266C">
              <w:rPr>
                <w:rFonts w:ascii="Calibri" w:eastAsia="Calibri" w:hAnsi="Calibri" w:cs="Calibri"/>
                <w:sz w:val="20"/>
              </w:rPr>
              <w:t>Mystery of the Faith</w:t>
            </w:r>
            <w:r w:rsidR="00822AC2">
              <w:rPr>
                <w:rFonts w:ascii="Calibri" w:eastAsia="Calibri" w:hAnsi="Calibri" w:cs="Calibri"/>
                <w:sz w:val="20"/>
              </w:rPr>
              <w:t>”</w:t>
            </w:r>
            <w:r w:rsidRPr="003F266C">
              <w:rPr>
                <w:rFonts w:ascii="Calibri" w:eastAsia="Calibri" w:hAnsi="Calibri" w:cs="Calibri"/>
                <w:sz w:val="20"/>
              </w:rPr>
              <w:t xml:space="preserve"> 96-121.</w:t>
            </w:r>
          </w:p>
          <w:p w14:paraId="7E68C8BF" w14:textId="458072BD" w:rsidR="00915D8F" w:rsidRPr="003F266C" w:rsidRDefault="00915D8F" w:rsidP="008E7EFC">
            <w:pPr>
              <w:pStyle w:val="Normal1"/>
              <w:rPr>
                <w:rFonts w:ascii="Calibri" w:eastAsia="Calibri" w:hAnsi="Calibri" w:cs="Calibri"/>
                <w:sz w:val="20"/>
              </w:rPr>
            </w:pPr>
          </w:p>
        </w:tc>
      </w:tr>
      <w:tr w:rsidR="00F16053" w:rsidRPr="0025219A" w14:paraId="37ACEE43" w14:textId="5C1178C3" w:rsidTr="00792D35">
        <w:trPr>
          <w:trHeight w:val="20"/>
        </w:trPr>
        <w:tc>
          <w:tcPr>
            <w:tcW w:w="1129" w:type="dxa"/>
            <w:tcMar>
              <w:top w:w="100" w:type="dxa"/>
              <w:left w:w="100" w:type="dxa"/>
              <w:bottom w:w="100" w:type="dxa"/>
              <w:right w:w="100" w:type="dxa"/>
            </w:tcMar>
            <w:vAlign w:val="center"/>
          </w:tcPr>
          <w:p w14:paraId="04DE8469" w14:textId="2C470B8D" w:rsidR="00F16053" w:rsidRPr="0025219A" w:rsidRDefault="001C21CB" w:rsidP="00F16053">
            <w:pPr>
              <w:pStyle w:val="Normal1"/>
              <w:contextualSpacing w:val="0"/>
              <w:rPr>
                <w:rFonts w:asciiTheme="minorHAnsi" w:hAnsiTheme="minorHAnsi" w:cstheme="minorHAnsi"/>
                <w:sz w:val="20"/>
              </w:rPr>
            </w:pPr>
            <w:r>
              <w:rPr>
                <w:rFonts w:asciiTheme="minorHAnsi" w:hAnsiTheme="minorHAnsi" w:cstheme="minorHAnsi"/>
                <w:sz w:val="20"/>
              </w:rPr>
              <w:lastRenderedPageBreak/>
              <w:t>10 Aug</w:t>
            </w:r>
          </w:p>
        </w:tc>
        <w:tc>
          <w:tcPr>
            <w:tcW w:w="709" w:type="dxa"/>
            <w:tcMar>
              <w:top w:w="100" w:type="dxa"/>
              <w:left w:w="100" w:type="dxa"/>
              <w:bottom w:w="100" w:type="dxa"/>
              <w:right w:w="100" w:type="dxa"/>
            </w:tcMar>
            <w:vAlign w:val="center"/>
          </w:tcPr>
          <w:p w14:paraId="678A6CE9" w14:textId="33A8A714" w:rsidR="00F16053" w:rsidRPr="0025219A" w:rsidRDefault="00F16053" w:rsidP="00F16053">
            <w:pPr>
              <w:pStyle w:val="Normal1"/>
              <w:contextualSpacing w:val="0"/>
              <w:rPr>
                <w:rFonts w:asciiTheme="minorHAnsi" w:hAnsiTheme="minorHAnsi" w:cstheme="minorHAnsi"/>
                <w:sz w:val="20"/>
              </w:rPr>
            </w:pPr>
            <w:r>
              <w:rPr>
                <w:rFonts w:asciiTheme="minorHAnsi" w:hAnsiTheme="minorHAnsi" w:cstheme="minorHAnsi"/>
                <w:sz w:val="20"/>
              </w:rPr>
              <w:t>3</w:t>
            </w:r>
          </w:p>
        </w:tc>
        <w:tc>
          <w:tcPr>
            <w:tcW w:w="5103" w:type="dxa"/>
            <w:tcMar>
              <w:top w:w="100" w:type="dxa"/>
              <w:left w:w="100" w:type="dxa"/>
              <w:bottom w:w="100" w:type="dxa"/>
              <w:right w:w="100" w:type="dxa"/>
            </w:tcMar>
          </w:tcPr>
          <w:p w14:paraId="06575582" w14:textId="77777777" w:rsidR="00C264DD" w:rsidRDefault="00F16053" w:rsidP="00F16053">
            <w:pPr>
              <w:pStyle w:val="Normal1"/>
              <w:contextualSpacing w:val="0"/>
              <w:rPr>
                <w:rFonts w:ascii="Calibri" w:eastAsia="Calibri" w:hAnsi="Calibri" w:cs="Calibri"/>
                <w:b/>
                <w:bCs/>
                <w:sz w:val="20"/>
              </w:rPr>
            </w:pPr>
            <w:r w:rsidRPr="003F266C">
              <w:rPr>
                <w:rFonts w:ascii="Calibri" w:hAnsi="Calibri" w:cs="Calibri"/>
                <w:b/>
                <w:bCs/>
                <w:sz w:val="20"/>
              </w:rPr>
              <w:t>Church:</w:t>
            </w:r>
            <w:r w:rsidRPr="003F266C">
              <w:rPr>
                <w:rFonts w:ascii="Calibri" w:hAnsi="Calibri" w:cs="Calibri"/>
                <w:sz w:val="20"/>
              </w:rPr>
              <w:t xml:space="preserve"> Nature of the Church in Chrysostom, </w:t>
            </w:r>
            <w:r w:rsidRPr="00C264DD">
              <w:rPr>
                <w:rFonts w:ascii="Calibri" w:hAnsi="Calibri" w:cs="Calibri"/>
                <w:sz w:val="20"/>
              </w:rPr>
              <w:t>Maximos, Pomazansky,</w:t>
            </w:r>
            <w:r w:rsidRPr="003F266C">
              <w:rPr>
                <w:rFonts w:ascii="Calibri" w:hAnsi="Calibri" w:cs="Calibri"/>
                <w:sz w:val="20"/>
              </w:rPr>
              <w:t xml:space="preserve"> and Alfeyev.</w:t>
            </w:r>
            <w:r w:rsidR="008E7EFC">
              <w:rPr>
                <w:rFonts w:ascii="Calibri" w:hAnsi="Calibri" w:cs="Calibri"/>
                <w:sz w:val="20"/>
              </w:rPr>
              <w:t xml:space="preserve"> </w:t>
            </w:r>
          </w:p>
          <w:p w14:paraId="1B713E94" w14:textId="73AB1BD3" w:rsidR="00F16053" w:rsidRDefault="008E7EFC" w:rsidP="00F16053">
            <w:pPr>
              <w:pStyle w:val="Normal1"/>
              <w:contextualSpacing w:val="0"/>
              <w:rPr>
                <w:rFonts w:ascii="Calibri" w:hAnsi="Calibri" w:cs="Calibri"/>
                <w:sz w:val="20"/>
              </w:rPr>
            </w:pPr>
            <w:r w:rsidRPr="00915D8F">
              <w:rPr>
                <w:rFonts w:ascii="Calibri" w:eastAsia="Calibri" w:hAnsi="Calibri" w:cs="Calibri"/>
                <w:b/>
                <w:bCs/>
                <w:sz w:val="20"/>
              </w:rPr>
              <w:t>Who is the Holy Spirit + Holy Spirit and Spiritual growth</w:t>
            </w:r>
          </w:p>
          <w:p w14:paraId="25C57228" w14:textId="04BFC0A1" w:rsidR="00B56A80" w:rsidRPr="003F266C" w:rsidRDefault="00B56A80" w:rsidP="00F16053">
            <w:pPr>
              <w:pStyle w:val="Normal1"/>
              <w:contextualSpacing w:val="0"/>
              <w:rPr>
                <w:rFonts w:ascii="Calibri" w:hAnsi="Calibri" w:cs="Calibri"/>
                <w:sz w:val="20"/>
              </w:rPr>
            </w:pPr>
          </w:p>
        </w:tc>
        <w:tc>
          <w:tcPr>
            <w:tcW w:w="3587" w:type="dxa"/>
          </w:tcPr>
          <w:p w14:paraId="0AAF0281" w14:textId="01E71D2D" w:rsidR="008E7EFC" w:rsidRDefault="00F16053" w:rsidP="008E7EFC">
            <w:pPr>
              <w:pStyle w:val="Normal1"/>
              <w:rPr>
                <w:rFonts w:ascii="Calibri" w:eastAsia="Calibri" w:hAnsi="Calibri" w:cs="Calibri"/>
                <w:sz w:val="20"/>
              </w:rPr>
            </w:pPr>
            <w:r w:rsidRPr="003F266C">
              <w:rPr>
                <w:rFonts w:ascii="Calibri" w:eastAsia="Calibri" w:hAnsi="Calibri" w:cs="Calibri"/>
                <w:sz w:val="20"/>
              </w:rPr>
              <w:t xml:space="preserve">Chrysostom (3 sections in Christo) </w:t>
            </w:r>
            <w:r w:rsidR="00B56A80">
              <w:rPr>
                <w:rFonts w:ascii="Calibri" w:eastAsia="Calibri" w:hAnsi="Calibri" w:cs="Calibri"/>
                <w:sz w:val="20"/>
              </w:rPr>
              <w:t xml:space="preserve"> </w:t>
            </w:r>
            <w:hyperlink r:id="rId14" w:history="1">
              <w:r w:rsidR="008E7EFC" w:rsidRPr="00AF1B38">
                <w:rPr>
                  <w:rStyle w:val="Hyperlink"/>
                  <w:rFonts w:ascii="Calibri" w:eastAsia="Calibri" w:hAnsi="Calibri" w:cs="Calibri"/>
                  <w:sz w:val="20"/>
                </w:rPr>
                <w:t>https://www.oca.org/orthodoxy/the-orthodox-faith/doctrine-scripture/the-symbol-of-faith/holy-spirit</w:t>
              </w:r>
            </w:hyperlink>
          </w:p>
          <w:p w14:paraId="76FFCBDA" w14:textId="77777777" w:rsidR="008E7EFC" w:rsidRDefault="008E7EFC" w:rsidP="008E7EFC">
            <w:pPr>
              <w:pStyle w:val="Normal1"/>
              <w:rPr>
                <w:rFonts w:ascii="Calibri" w:eastAsia="Calibri" w:hAnsi="Calibri" w:cs="Calibri"/>
                <w:sz w:val="20"/>
              </w:rPr>
            </w:pPr>
            <w:r>
              <w:rPr>
                <w:rFonts w:ascii="Calibri" w:eastAsia="Calibri" w:hAnsi="Calibri" w:cs="Calibri"/>
                <w:sz w:val="20"/>
              </w:rPr>
              <w:t>AND</w:t>
            </w:r>
          </w:p>
          <w:p w14:paraId="4E3C64DA" w14:textId="77777777" w:rsidR="008E7EFC" w:rsidRDefault="00486555" w:rsidP="008E7EFC">
            <w:pPr>
              <w:pStyle w:val="Normal1"/>
              <w:rPr>
                <w:rFonts w:ascii="Calibri" w:eastAsia="Calibri" w:hAnsi="Calibri" w:cs="Calibri"/>
                <w:sz w:val="20"/>
              </w:rPr>
            </w:pPr>
            <w:hyperlink r:id="rId15" w:history="1">
              <w:r w:rsidR="008E7EFC" w:rsidRPr="00AF1B38">
                <w:rPr>
                  <w:rStyle w:val="Hyperlink"/>
                  <w:rFonts w:ascii="Calibri" w:eastAsia="Calibri" w:hAnsi="Calibri" w:cs="Calibri"/>
                  <w:sz w:val="20"/>
                </w:rPr>
                <w:t>https://www.oca.org/orthodoxy/the-orthodox-faith/spirituality/orthodox-spirituality/the-holy-spirit</w:t>
              </w:r>
            </w:hyperlink>
          </w:p>
          <w:p w14:paraId="66A9ED7E" w14:textId="7DF5E65E" w:rsidR="00F16053" w:rsidRDefault="00F16053" w:rsidP="00F16053">
            <w:pPr>
              <w:pStyle w:val="Normal1"/>
              <w:rPr>
                <w:rFonts w:ascii="Calibri" w:eastAsia="Calibri" w:hAnsi="Calibri" w:cs="Calibri"/>
                <w:sz w:val="20"/>
              </w:rPr>
            </w:pPr>
          </w:p>
          <w:p w14:paraId="2552B612" w14:textId="38D88D1A" w:rsidR="004455D9" w:rsidRPr="003F266C" w:rsidRDefault="004455D9" w:rsidP="00F16053">
            <w:pPr>
              <w:pStyle w:val="Normal1"/>
              <w:rPr>
                <w:rFonts w:ascii="Calibri" w:eastAsia="Calibri" w:hAnsi="Calibri" w:cs="Calibri"/>
                <w:sz w:val="20"/>
              </w:rPr>
            </w:pPr>
          </w:p>
        </w:tc>
      </w:tr>
      <w:tr w:rsidR="00F16053" w:rsidRPr="0025219A" w14:paraId="4FC008BC" w14:textId="711F9339" w:rsidTr="00792D35">
        <w:trPr>
          <w:trHeight w:val="20"/>
        </w:trPr>
        <w:tc>
          <w:tcPr>
            <w:tcW w:w="1129" w:type="dxa"/>
            <w:tcMar>
              <w:top w:w="100" w:type="dxa"/>
              <w:left w:w="100" w:type="dxa"/>
              <w:bottom w:w="100" w:type="dxa"/>
              <w:right w:w="100" w:type="dxa"/>
            </w:tcMar>
            <w:vAlign w:val="center"/>
          </w:tcPr>
          <w:p w14:paraId="003D5B9B" w14:textId="6BD3B9D4" w:rsidR="00F16053" w:rsidRPr="0025219A" w:rsidRDefault="001C21CB" w:rsidP="00F16053">
            <w:pPr>
              <w:pStyle w:val="Normal1"/>
              <w:contextualSpacing w:val="0"/>
              <w:rPr>
                <w:rFonts w:asciiTheme="minorHAnsi" w:hAnsiTheme="minorHAnsi" w:cstheme="minorHAnsi"/>
                <w:sz w:val="20"/>
              </w:rPr>
            </w:pPr>
            <w:r>
              <w:rPr>
                <w:rFonts w:asciiTheme="minorHAnsi" w:hAnsiTheme="minorHAnsi" w:cstheme="minorHAnsi"/>
                <w:sz w:val="20"/>
              </w:rPr>
              <w:t>17 Aug</w:t>
            </w:r>
          </w:p>
        </w:tc>
        <w:tc>
          <w:tcPr>
            <w:tcW w:w="709" w:type="dxa"/>
            <w:tcMar>
              <w:top w:w="100" w:type="dxa"/>
              <w:left w:w="100" w:type="dxa"/>
              <w:bottom w:w="100" w:type="dxa"/>
              <w:right w:w="100" w:type="dxa"/>
            </w:tcMar>
            <w:vAlign w:val="center"/>
          </w:tcPr>
          <w:p w14:paraId="4CF005ED" w14:textId="681E7514" w:rsidR="00F16053" w:rsidRPr="0025219A" w:rsidRDefault="00F16053" w:rsidP="00F16053">
            <w:pPr>
              <w:pStyle w:val="Normal1"/>
              <w:contextualSpacing w:val="0"/>
              <w:rPr>
                <w:rFonts w:asciiTheme="minorHAnsi" w:hAnsiTheme="minorHAnsi" w:cstheme="minorHAnsi"/>
                <w:sz w:val="20"/>
              </w:rPr>
            </w:pPr>
            <w:r>
              <w:rPr>
                <w:rFonts w:asciiTheme="minorHAnsi" w:hAnsiTheme="minorHAnsi" w:cstheme="minorHAnsi"/>
                <w:sz w:val="20"/>
              </w:rPr>
              <w:t>4</w:t>
            </w:r>
          </w:p>
        </w:tc>
        <w:tc>
          <w:tcPr>
            <w:tcW w:w="5103" w:type="dxa"/>
            <w:tcMar>
              <w:top w:w="100" w:type="dxa"/>
              <w:left w:w="100" w:type="dxa"/>
              <w:bottom w:w="100" w:type="dxa"/>
              <w:right w:w="100" w:type="dxa"/>
            </w:tcMar>
          </w:tcPr>
          <w:p w14:paraId="320C9BD3" w14:textId="67AC013A" w:rsidR="00F16053" w:rsidRPr="003F266C" w:rsidRDefault="00F16053" w:rsidP="00F16053">
            <w:pPr>
              <w:pStyle w:val="Normal1"/>
              <w:contextualSpacing w:val="0"/>
              <w:rPr>
                <w:rFonts w:ascii="Calibri" w:hAnsi="Calibri" w:cs="Calibri"/>
                <w:sz w:val="20"/>
              </w:rPr>
            </w:pPr>
            <w:r w:rsidRPr="003F266C">
              <w:rPr>
                <w:rFonts w:ascii="Calibri" w:eastAsia="Calibri" w:hAnsi="Calibri" w:cs="Calibri"/>
                <w:b/>
                <w:bCs/>
                <w:sz w:val="20"/>
              </w:rPr>
              <w:t>Church:</w:t>
            </w:r>
            <w:r w:rsidRPr="003F266C">
              <w:rPr>
                <w:rFonts w:ascii="Calibri" w:eastAsia="Calibri" w:hAnsi="Calibri" w:cs="Calibri"/>
                <w:sz w:val="20"/>
              </w:rPr>
              <w:t xml:space="preserve"> Church and Sacraments in </w:t>
            </w:r>
            <w:r w:rsidRPr="00655272">
              <w:rPr>
                <w:rFonts w:ascii="Calibri" w:hAnsi="Calibri" w:cs="Calibri"/>
                <w:sz w:val="20"/>
              </w:rPr>
              <w:t>Cyril of Jerusalem,</w:t>
            </w:r>
            <w:r w:rsidRPr="003F266C">
              <w:rPr>
                <w:rFonts w:ascii="Calibri" w:eastAsia="Calibri" w:hAnsi="Calibri" w:cs="Calibri"/>
                <w:sz w:val="20"/>
              </w:rPr>
              <w:t xml:space="preserve"> John of Damascus, Gregory of Nyssa</w:t>
            </w:r>
            <w:r w:rsidR="00655272">
              <w:rPr>
                <w:rFonts w:ascii="Calibri" w:eastAsia="Calibri" w:hAnsi="Calibri" w:cs="Calibri"/>
                <w:sz w:val="20"/>
              </w:rPr>
              <w:t xml:space="preserve">. “On </w:t>
            </w:r>
            <w:r w:rsidR="00655272" w:rsidRPr="00655272">
              <w:rPr>
                <w:rFonts w:ascii="Calibri" w:eastAsia="Calibri" w:hAnsi="Calibri" w:cs="Calibri"/>
                <w:sz w:val="20"/>
              </w:rPr>
              <w:t xml:space="preserve">the </w:t>
            </w:r>
            <w:r w:rsidR="008E7EFC" w:rsidRPr="00655272">
              <w:rPr>
                <w:rFonts w:ascii="Calibri" w:hAnsi="Calibri" w:cs="Calibri"/>
                <w:sz w:val="20"/>
              </w:rPr>
              <w:t>Acquisition of the Holy Spirit</w:t>
            </w:r>
            <w:r w:rsidR="00655272" w:rsidRPr="00655272">
              <w:rPr>
                <w:rFonts w:ascii="Calibri" w:hAnsi="Calibri" w:cs="Calibri"/>
                <w:sz w:val="20"/>
              </w:rPr>
              <w:t xml:space="preserve">” St </w:t>
            </w:r>
            <w:proofErr w:type="spellStart"/>
            <w:r w:rsidR="00655272" w:rsidRPr="00655272">
              <w:rPr>
                <w:rFonts w:ascii="Calibri" w:hAnsi="Calibri" w:cs="Calibri"/>
                <w:sz w:val="20"/>
              </w:rPr>
              <w:t>Theophan</w:t>
            </w:r>
            <w:proofErr w:type="spellEnd"/>
            <w:r w:rsidR="00655272" w:rsidRPr="00655272">
              <w:rPr>
                <w:rFonts w:ascii="Calibri" w:hAnsi="Calibri" w:cs="Calibri"/>
                <w:sz w:val="20"/>
              </w:rPr>
              <w:t xml:space="preserve"> the Recluse.</w:t>
            </w:r>
          </w:p>
        </w:tc>
        <w:tc>
          <w:tcPr>
            <w:tcW w:w="3587" w:type="dxa"/>
          </w:tcPr>
          <w:p w14:paraId="01071890" w14:textId="4DCCB1F3" w:rsidR="00F16053" w:rsidRPr="00522088" w:rsidRDefault="00F16053" w:rsidP="00522088">
            <w:pPr>
              <w:pStyle w:val="TableParagraph"/>
              <w:rPr>
                <w:rFonts w:eastAsia="Calibri" w:cs="Calibri"/>
                <w:sz w:val="16"/>
                <w:szCs w:val="16"/>
              </w:rPr>
            </w:pPr>
            <w:r w:rsidRPr="003F266C">
              <w:rPr>
                <w:rFonts w:eastAsia="Calibri" w:cs="Calibri"/>
                <w:sz w:val="20"/>
                <w:szCs w:val="20"/>
              </w:rPr>
              <w:t>Gregory of Nyssa</w:t>
            </w:r>
            <w:r w:rsidR="00522088">
              <w:rPr>
                <w:rFonts w:eastAsia="Calibri" w:cs="Calibri"/>
                <w:sz w:val="20"/>
                <w:szCs w:val="20"/>
              </w:rPr>
              <w:t xml:space="preserve"> </w:t>
            </w:r>
            <w:r w:rsidR="00522088" w:rsidRPr="00522088">
              <w:rPr>
                <w:rFonts w:eastAsia="Calibri" w:cs="Calibri"/>
                <w:sz w:val="16"/>
                <w:szCs w:val="16"/>
              </w:rPr>
              <w:t>(From Glory)</w:t>
            </w:r>
            <w:r w:rsidRPr="00522088">
              <w:rPr>
                <w:rFonts w:eastAsia="Calibri" w:cs="Calibri"/>
                <w:sz w:val="16"/>
                <w:szCs w:val="16"/>
              </w:rPr>
              <w:t>,</w:t>
            </w:r>
          </w:p>
          <w:p w14:paraId="635FE4DF" w14:textId="13676B6F" w:rsidR="00F16053" w:rsidRPr="003F266C" w:rsidRDefault="00F16053" w:rsidP="00F16053">
            <w:pPr>
              <w:pStyle w:val="Normal1"/>
              <w:rPr>
                <w:rFonts w:ascii="Calibri" w:eastAsia="Calibri" w:hAnsi="Calibri" w:cs="Calibri"/>
                <w:sz w:val="20"/>
              </w:rPr>
            </w:pPr>
            <w:r w:rsidRPr="003F266C">
              <w:rPr>
                <w:rFonts w:ascii="Calibri" w:eastAsia="Calibri" w:hAnsi="Calibri" w:cs="Calibri"/>
                <w:sz w:val="20"/>
              </w:rPr>
              <w:t>John Dam. Expos. 82,86.</w:t>
            </w:r>
            <w:r w:rsidR="008E7EFC">
              <w:rPr>
                <w:rFonts w:ascii="Calibri" w:eastAsia="Calibri" w:hAnsi="Calibri" w:cs="Calibri"/>
                <w:sz w:val="20"/>
              </w:rPr>
              <w:t xml:space="preserve"> </w:t>
            </w:r>
            <w:hyperlink r:id="rId16" w:history="1">
              <w:r w:rsidR="008E7EFC" w:rsidRPr="00AF1B38">
                <w:rPr>
                  <w:rStyle w:val="Hyperlink"/>
                  <w:rFonts w:ascii="Calibri" w:eastAsia="Calibri" w:hAnsi="Calibri" w:cs="Calibri"/>
                  <w:sz w:val="20"/>
                </w:rPr>
                <w:t>https://www.greekorthodoxchurch.org/saint_seraphim.html</w:t>
              </w:r>
            </w:hyperlink>
          </w:p>
        </w:tc>
      </w:tr>
      <w:tr w:rsidR="003F266C" w:rsidRPr="0025219A" w14:paraId="59748AE3" w14:textId="70DC1FE4" w:rsidTr="00792D35">
        <w:trPr>
          <w:trHeight w:val="20"/>
        </w:trPr>
        <w:tc>
          <w:tcPr>
            <w:tcW w:w="1129" w:type="dxa"/>
            <w:tcMar>
              <w:top w:w="100" w:type="dxa"/>
              <w:left w:w="100" w:type="dxa"/>
              <w:bottom w:w="100" w:type="dxa"/>
              <w:right w:w="100" w:type="dxa"/>
            </w:tcMar>
            <w:vAlign w:val="center"/>
          </w:tcPr>
          <w:p w14:paraId="151BF28F" w14:textId="22C43789" w:rsidR="003F266C" w:rsidRPr="0025219A" w:rsidRDefault="001C21CB" w:rsidP="003F266C">
            <w:pPr>
              <w:pStyle w:val="Normal1"/>
              <w:contextualSpacing w:val="0"/>
              <w:rPr>
                <w:rFonts w:asciiTheme="minorHAnsi" w:hAnsiTheme="minorHAnsi" w:cstheme="minorHAnsi"/>
                <w:sz w:val="20"/>
              </w:rPr>
            </w:pPr>
            <w:r>
              <w:rPr>
                <w:rFonts w:asciiTheme="minorHAnsi" w:hAnsiTheme="minorHAnsi" w:cstheme="minorHAnsi"/>
                <w:sz w:val="20"/>
              </w:rPr>
              <w:t>24 Aug</w:t>
            </w:r>
          </w:p>
        </w:tc>
        <w:tc>
          <w:tcPr>
            <w:tcW w:w="709" w:type="dxa"/>
            <w:tcMar>
              <w:top w:w="100" w:type="dxa"/>
              <w:left w:w="100" w:type="dxa"/>
              <w:bottom w:w="100" w:type="dxa"/>
              <w:right w:w="100" w:type="dxa"/>
            </w:tcMar>
            <w:vAlign w:val="center"/>
          </w:tcPr>
          <w:p w14:paraId="6C351EC1" w14:textId="737E7B68" w:rsidR="003F266C" w:rsidRPr="0025219A" w:rsidRDefault="003F266C" w:rsidP="003F266C">
            <w:pPr>
              <w:pStyle w:val="Normal1"/>
              <w:contextualSpacing w:val="0"/>
              <w:rPr>
                <w:rFonts w:asciiTheme="minorHAnsi" w:hAnsiTheme="minorHAnsi" w:cstheme="minorHAnsi"/>
                <w:sz w:val="20"/>
              </w:rPr>
            </w:pPr>
            <w:r>
              <w:rPr>
                <w:rFonts w:asciiTheme="minorHAnsi" w:hAnsiTheme="minorHAnsi" w:cstheme="minorHAnsi"/>
                <w:sz w:val="20"/>
              </w:rPr>
              <w:t>5</w:t>
            </w:r>
          </w:p>
        </w:tc>
        <w:tc>
          <w:tcPr>
            <w:tcW w:w="5103" w:type="dxa"/>
            <w:tcMar>
              <w:top w:w="100" w:type="dxa"/>
              <w:left w:w="100" w:type="dxa"/>
              <w:bottom w:w="100" w:type="dxa"/>
              <w:right w:w="100" w:type="dxa"/>
            </w:tcMar>
          </w:tcPr>
          <w:p w14:paraId="3F33B63F" w14:textId="4650338E" w:rsidR="003F266C" w:rsidRPr="003F266C" w:rsidRDefault="003F266C" w:rsidP="003F266C">
            <w:pPr>
              <w:pStyle w:val="Normal1"/>
              <w:contextualSpacing w:val="0"/>
              <w:rPr>
                <w:rFonts w:ascii="Calibri" w:hAnsi="Calibri" w:cs="Calibri"/>
                <w:sz w:val="20"/>
              </w:rPr>
            </w:pPr>
            <w:r w:rsidRPr="003F266C">
              <w:rPr>
                <w:rFonts w:ascii="Calibri" w:eastAsia="Calibri" w:hAnsi="Calibri" w:cs="Calibri"/>
                <w:b/>
                <w:bCs/>
                <w:sz w:val="20"/>
              </w:rPr>
              <w:t>Church, the Holy Spirit, and Sacraments:</w:t>
            </w:r>
            <w:r w:rsidRPr="003F266C">
              <w:rPr>
                <w:rFonts w:ascii="Calibri" w:eastAsia="Calibri" w:hAnsi="Calibri" w:cs="Calibri"/>
                <w:sz w:val="20"/>
              </w:rPr>
              <w:t xml:space="preserve"> Eucharist in Early Church (Didache, </w:t>
            </w:r>
            <w:r w:rsidRPr="003F266C">
              <w:rPr>
                <w:rFonts w:ascii="Calibri" w:hAnsi="Calibri" w:cs="Calibri"/>
                <w:sz w:val="20"/>
              </w:rPr>
              <w:t>Ignatius</w:t>
            </w:r>
            <w:r w:rsidR="00264E45">
              <w:rPr>
                <w:rFonts w:ascii="Calibri" w:hAnsi="Calibri" w:cs="Calibri"/>
                <w:sz w:val="20"/>
              </w:rPr>
              <w:t xml:space="preserve"> </w:t>
            </w:r>
            <w:r w:rsidR="00264E45" w:rsidRPr="00655272">
              <w:rPr>
                <w:rFonts w:ascii="Calibri" w:hAnsi="Calibri" w:cs="Calibri"/>
                <w:sz w:val="20"/>
              </w:rPr>
              <w:t>(Phil</w:t>
            </w:r>
            <w:r w:rsidR="00655272" w:rsidRPr="00655272">
              <w:rPr>
                <w:rFonts w:ascii="Calibri" w:hAnsi="Calibri" w:cs="Calibri"/>
                <w:sz w:val="20"/>
              </w:rPr>
              <w:t>ippi</w:t>
            </w:r>
            <w:r w:rsidR="00153A28">
              <w:rPr>
                <w:rFonts w:ascii="Calibri" w:hAnsi="Calibri" w:cs="Calibri"/>
                <w:sz w:val="20"/>
              </w:rPr>
              <w:t>an</w:t>
            </w:r>
            <w:r w:rsidR="00655272" w:rsidRPr="00655272">
              <w:rPr>
                <w:rFonts w:ascii="Calibri" w:hAnsi="Calibri" w:cs="Calibri"/>
                <w:sz w:val="20"/>
              </w:rPr>
              <w:t>s</w:t>
            </w:r>
            <w:r w:rsidR="00264E45" w:rsidRPr="00655272">
              <w:rPr>
                <w:rFonts w:ascii="Calibri" w:hAnsi="Calibri" w:cs="Calibri"/>
                <w:sz w:val="20"/>
              </w:rPr>
              <w:t xml:space="preserve"> + </w:t>
            </w:r>
            <w:proofErr w:type="spellStart"/>
            <w:r w:rsidR="00264E45" w:rsidRPr="00655272">
              <w:rPr>
                <w:rFonts w:ascii="Calibri" w:hAnsi="Calibri" w:cs="Calibri"/>
                <w:sz w:val="20"/>
              </w:rPr>
              <w:t>Smyreans</w:t>
            </w:r>
            <w:proofErr w:type="spellEnd"/>
            <w:r w:rsidR="00264E45" w:rsidRPr="00655272">
              <w:rPr>
                <w:rFonts w:ascii="Calibri" w:hAnsi="Calibri" w:cs="Calibri"/>
                <w:sz w:val="20"/>
              </w:rPr>
              <w:t>)</w:t>
            </w:r>
            <w:r w:rsidRPr="00655272">
              <w:rPr>
                <w:rFonts w:ascii="Calibri" w:hAnsi="Calibri" w:cs="Calibri"/>
                <w:sz w:val="20"/>
              </w:rPr>
              <w:t>,</w:t>
            </w:r>
            <w:r w:rsidRPr="00655272">
              <w:rPr>
                <w:rFonts w:ascii="Calibri" w:eastAsia="Calibri" w:hAnsi="Calibri" w:cs="Calibri"/>
                <w:sz w:val="20"/>
              </w:rPr>
              <w:t xml:space="preserve"> Justin Martyr), Ministry and Eucharist (Schmemann),</w:t>
            </w:r>
          </w:p>
        </w:tc>
        <w:tc>
          <w:tcPr>
            <w:tcW w:w="3587" w:type="dxa"/>
          </w:tcPr>
          <w:p w14:paraId="47C068B6" w14:textId="1DC1339F" w:rsidR="003F266C" w:rsidRPr="003F266C" w:rsidRDefault="003F266C" w:rsidP="003F266C">
            <w:pPr>
              <w:pStyle w:val="Normal1"/>
              <w:rPr>
                <w:rFonts w:ascii="Calibri" w:eastAsia="Calibri" w:hAnsi="Calibri" w:cs="Calibri"/>
                <w:sz w:val="20"/>
              </w:rPr>
            </w:pPr>
            <w:r w:rsidRPr="003F266C">
              <w:rPr>
                <w:rFonts w:ascii="Calibri" w:eastAsia="Calibri" w:hAnsi="Calibri" w:cs="Calibri"/>
                <w:i/>
                <w:iCs/>
                <w:sz w:val="20"/>
              </w:rPr>
              <w:t>Didache</w:t>
            </w:r>
            <w:r w:rsidRPr="003F266C">
              <w:rPr>
                <w:rFonts w:ascii="Calibri" w:eastAsia="Calibri" w:hAnsi="Calibri" w:cs="Calibri"/>
                <w:sz w:val="20"/>
              </w:rPr>
              <w:t>, Justin Martyr First Apology 61, 65-67.</w:t>
            </w:r>
          </w:p>
        </w:tc>
      </w:tr>
      <w:tr w:rsidR="003F266C" w:rsidRPr="0025219A" w14:paraId="39FECDAF" w14:textId="3B7DE3C3" w:rsidTr="00792D35">
        <w:trPr>
          <w:trHeight w:val="20"/>
        </w:trPr>
        <w:tc>
          <w:tcPr>
            <w:tcW w:w="1129" w:type="dxa"/>
            <w:tcMar>
              <w:top w:w="100" w:type="dxa"/>
              <w:left w:w="100" w:type="dxa"/>
              <w:bottom w:w="100" w:type="dxa"/>
              <w:right w:w="100" w:type="dxa"/>
            </w:tcMar>
            <w:vAlign w:val="center"/>
          </w:tcPr>
          <w:p w14:paraId="4DB52521" w14:textId="52BC0B81" w:rsidR="003F266C" w:rsidRPr="0025219A" w:rsidRDefault="001C21CB" w:rsidP="003F266C">
            <w:pPr>
              <w:pStyle w:val="Normal1"/>
              <w:contextualSpacing w:val="0"/>
              <w:rPr>
                <w:rFonts w:asciiTheme="minorHAnsi" w:hAnsiTheme="minorHAnsi" w:cstheme="minorHAnsi"/>
                <w:sz w:val="20"/>
              </w:rPr>
            </w:pPr>
            <w:r>
              <w:rPr>
                <w:rFonts w:asciiTheme="minorHAnsi" w:hAnsiTheme="minorHAnsi" w:cstheme="minorHAnsi"/>
                <w:sz w:val="20"/>
              </w:rPr>
              <w:t>31 Aug</w:t>
            </w:r>
          </w:p>
        </w:tc>
        <w:tc>
          <w:tcPr>
            <w:tcW w:w="709" w:type="dxa"/>
            <w:tcMar>
              <w:top w:w="100" w:type="dxa"/>
              <w:left w:w="100" w:type="dxa"/>
              <w:bottom w:w="100" w:type="dxa"/>
              <w:right w:w="100" w:type="dxa"/>
            </w:tcMar>
            <w:vAlign w:val="center"/>
          </w:tcPr>
          <w:p w14:paraId="395E3509" w14:textId="565145F5" w:rsidR="003F266C" w:rsidRPr="0025219A" w:rsidRDefault="003F266C" w:rsidP="003F266C">
            <w:pPr>
              <w:pStyle w:val="Normal1"/>
              <w:contextualSpacing w:val="0"/>
              <w:rPr>
                <w:rFonts w:asciiTheme="minorHAnsi" w:hAnsiTheme="minorHAnsi" w:cstheme="minorHAnsi"/>
                <w:sz w:val="20"/>
              </w:rPr>
            </w:pPr>
            <w:r>
              <w:rPr>
                <w:rFonts w:asciiTheme="minorHAnsi" w:hAnsiTheme="minorHAnsi" w:cstheme="minorHAnsi"/>
                <w:sz w:val="20"/>
              </w:rPr>
              <w:t>6</w:t>
            </w:r>
          </w:p>
        </w:tc>
        <w:tc>
          <w:tcPr>
            <w:tcW w:w="5103" w:type="dxa"/>
            <w:tcMar>
              <w:top w:w="100" w:type="dxa"/>
              <w:left w:w="100" w:type="dxa"/>
              <w:bottom w:w="100" w:type="dxa"/>
              <w:right w:w="100" w:type="dxa"/>
            </w:tcMar>
          </w:tcPr>
          <w:p w14:paraId="13E8A546" w14:textId="2DB9897C" w:rsidR="003F266C" w:rsidRPr="003F266C" w:rsidRDefault="003F266C" w:rsidP="003F266C">
            <w:pPr>
              <w:pStyle w:val="Normal1"/>
              <w:contextualSpacing w:val="0"/>
              <w:rPr>
                <w:rFonts w:ascii="Calibri" w:hAnsi="Calibri" w:cs="Calibri"/>
                <w:sz w:val="20"/>
              </w:rPr>
            </w:pPr>
            <w:r w:rsidRPr="003F266C">
              <w:rPr>
                <w:rFonts w:ascii="Calibri" w:eastAsia="Calibri" w:hAnsi="Calibri" w:cs="Calibri"/>
                <w:b/>
                <w:bCs/>
                <w:sz w:val="20"/>
              </w:rPr>
              <w:t>Church, the Holy Spirit, and Sacraments:</w:t>
            </w:r>
            <w:r w:rsidRPr="003F266C">
              <w:rPr>
                <w:rFonts w:ascii="Calibri" w:eastAsia="Calibri" w:hAnsi="Calibri" w:cs="Calibri"/>
                <w:sz w:val="20"/>
              </w:rPr>
              <w:t xml:space="preserve"> Baptism, Chrismation, Anointing, Marriage, Monasticism. </w:t>
            </w:r>
            <w:r w:rsidRPr="00D00733">
              <w:rPr>
                <w:rFonts w:ascii="Calibri" w:eastAsia="Calibri" w:hAnsi="Calibri" w:cs="Calibri"/>
                <w:b/>
                <w:bCs/>
                <w:sz w:val="20"/>
              </w:rPr>
              <w:t>Gregory of Nazianzus,</w:t>
            </w:r>
            <w:r w:rsidR="00D00733" w:rsidRPr="00D00733">
              <w:rPr>
                <w:rFonts w:ascii="Calibri" w:eastAsia="Calibri" w:hAnsi="Calibri" w:cs="Calibri"/>
                <w:b/>
                <w:bCs/>
                <w:sz w:val="20"/>
              </w:rPr>
              <w:t xml:space="preserve"> St Cyril,</w:t>
            </w:r>
            <w:r w:rsidRPr="003F266C">
              <w:rPr>
                <w:rFonts w:ascii="Calibri" w:eastAsia="Calibri" w:hAnsi="Calibri" w:cs="Calibri"/>
                <w:sz w:val="20"/>
              </w:rPr>
              <w:t xml:space="preserve"> Ephrem.</w:t>
            </w:r>
          </w:p>
        </w:tc>
        <w:tc>
          <w:tcPr>
            <w:tcW w:w="3587" w:type="dxa"/>
          </w:tcPr>
          <w:p w14:paraId="67977AEA" w14:textId="71F0727B" w:rsidR="003F266C" w:rsidRPr="003F266C" w:rsidRDefault="003F266C" w:rsidP="003F266C">
            <w:pPr>
              <w:pStyle w:val="Normal1"/>
              <w:rPr>
                <w:rFonts w:ascii="Calibri" w:eastAsia="Calibri" w:hAnsi="Calibri" w:cs="Calibri"/>
                <w:sz w:val="20"/>
              </w:rPr>
            </w:pPr>
            <w:r w:rsidRPr="003F266C">
              <w:rPr>
                <w:rFonts w:ascii="Calibri" w:eastAsia="Calibri" w:hAnsi="Calibri" w:cs="Calibri"/>
                <w:sz w:val="20"/>
              </w:rPr>
              <w:t xml:space="preserve">Ephrem on Body, Baptism, Brock </w:t>
            </w:r>
            <w:bookmarkStart w:id="4" w:name="_Hlk159831510"/>
            <w:r w:rsidRPr="003F266C">
              <w:rPr>
                <w:rFonts w:ascii="Calibri" w:eastAsia="Calibri" w:hAnsi="Calibri" w:cs="Calibri"/>
                <w:sz w:val="20"/>
              </w:rPr>
              <w:t xml:space="preserve">36-38, 85-97. </w:t>
            </w:r>
            <w:bookmarkEnd w:id="4"/>
          </w:p>
        </w:tc>
      </w:tr>
      <w:tr w:rsidR="003F266C" w:rsidRPr="0025219A" w14:paraId="6040A2F5" w14:textId="3953635C" w:rsidTr="00792D35">
        <w:trPr>
          <w:trHeight w:val="20"/>
        </w:trPr>
        <w:tc>
          <w:tcPr>
            <w:tcW w:w="1129" w:type="dxa"/>
            <w:tcMar>
              <w:top w:w="100" w:type="dxa"/>
              <w:left w:w="100" w:type="dxa"/>
              <w:bottom w:w="100" w:type="dxa"/>
              <w:right w:w="100" w:type="dxa"/>
            </w:tcMar>
            <w:vAlign w:val="center"/>
          </w:tcPr>
          <w:p w14:paraId="7F2596E6" w14:textId="76CAEAE5" w:rsidR="003F266C" w:rsidRPr="0025219A" w:rsidRDefault="001C21CB" w:rsidP="003F266C">
            <w:pPr>
              <w:pStyle w:val="Normal1"/>
              <w:contextualSpacing w:val="0"/>
              <w:rPr>
                <w:rFonts w:asciiTheme="minorHAnsi" w:hAnsiTheme="minorHAnsi" w:cstheme="minorHAnsi"/>
                <w:sz w:val="20"/>
              </w:rPr>
            </w:pPr>
            <w:r>
              <w:rPr>
                <w:rFonts w:asciiTheme="minorHAnsi" w:hAnsiTheme="minorHAnsi" w:cstheme="minorHAnsi"/>
                <w:sz w:val="20"/>
              </w:rPr>
              <w:t>7 Sept</w:t>
            </w:r>
          </w:p>
        </w:tc>
        <w:tc>
          <w:tcPr>
            <w:tcW w:w="709" w:type="dxa"/>
            <w:tcMar>
              <w:top w:w="100" w:type="dxa"/>
              <w:left w:w="100" w:type="dxa"/>
              <w:bottom w:w="100" w:type="dxa"/>
              <w:right w:w="100" w:type="dxa"/>
            </w:tcMar>
            <w:vAlign w:val="center"/>
          </w:tcPr>
          <w:p w14:paraId="601AFE13" w14:textId="06F5A78B" w:rsidR="003F266C" w:rsidRPr="0025219A" w:rsidRDefault="003F266C" w:rsidP="003F266C">
            <w:pPr>
              <w:pStyle w:val="Normal1"/>
              <w:contextualSpacing w:val="0"/>
              <w:rPr>
                <w:rFonts w:asciiTheme="minorHAnsi" w:hAnsiTheme="minorHAnsi" w:cstheme="minorHAnsi"/>
                <w:sz w:val="20"/>
              </w:rPr>
            </w:pPr>
            <w:r>
              <w:rPr>
                <w:rFonts w:asciiTheme="minorHAnsi" w:hAnsiTheme="minorHAnsi" w:cstheme="minorHAnsi"/>
                <w:sz w:val="20"/>
              </w:rPr>
              <w:t>7</w:t>
            </w:r>
          </w:p>
        </w:tc>
        <w:tc>
          <w:tcPr>
            <w:tcW w:w="5103" w:type="dxa"/>
            <w:tcMar>
              <w:top w:w="100" w:type="dxa"/>
              <w:left w:w="100" w:type="dxa"/>
              <w:bottom w:w="100" w:type="dxa"/>
              <w:right w:w="100" w:type="dxa"/>
            </w:tcMar>
          </w:tcPr>
          <w:p w14:paraId="383D32AE" w14:textId="3064D657" w:rsidR="003F266C" w:rsidRPr="003F266C" w:rsidRDefault="003F266C" w:rsidP="003F266C">
            <w:pPr>
              <w:pStyle w:val="Normal1"/>
              <w:contextualSpacing w:val="0"/>
              <w:rPr>
                <w:rFonts w:ascii="Calibri" w:hAnsi="Calibri" w:cs="Calibri"/>
                <w:sz w:val="20"/>
              </w:rPr>
            </w:pPr>
            <w:r w:rsidRPr="003F266C">
              <w:rPr>
                <w:rFonts w:ascii="Calibri" w:eastAsia="Calibri" w:hAnsi="Calibri" w:cs="Calibri"/>
                <w:b/>
                <w:bCs/>
                <w:sz w:val="20"/>
              </w:rPr>
              <w:t>Holy Spirit and the Sacraments:</w:t>
            </w:r>
            <w:r w:rsidRPr="003F266C">
              <w:rPr>
                <w:rFonts w:ascii="Calibri" w:eastAsia="Calibri" w:hAnsi="Calibri" w:cs="Calibri"/>
                <w:sz w:val="20"/>
              </w:rPr>
              <w:t xml:space="preserve"> Confession/Repentance and Healing (Gregory the Great, </w:t>
            </w:r>
            <w:proofErr w:type="spellStart"/>
            <w:r w:rsidRPr="003F266C">
              <w:rPr>
                <w:rFonts w:ascii="Calibri" w:eastAsia="Calibri" w:hAnsi="Calibri" w:cs="Calibri"/>
                <w:sz w:val="20"/>
              </w:rPr>
              <w:t>Hierotheos</w:t>
            </w:r>
            <w:proofErr w:type="spellEnd"/>
            <w:r w:rsidRPr="003F266C">
              <w:rPr>
                <w:rFonts w:ascii="Calibri" w:eastAsia="Calibri" w:hAnsi="Calibri" w:cs="Calibri"/>
                <w:sz w:val="20"/>
              </w:rPr>
              <w:t xml:space="preserve">); </w:t>
            </w:r>
          </w:p>
        </w:tc>
        <w:tc>
          <w:tcPr>
            <w:tcW w:w="3587" w:type="dxa"/>
          </w:tcPr>
          <w:p w14:paraId="4F17A008" w14:textId="69BBCEF3" w:rsidR="003F266C" w:rsidRPr="003F266C" w:rsidRDefault="003F266C" w:rsidP="003F266C">
            <w:pPr>
              <w:pStyle w:val="Normal1"/>
              <w:rPr>
                <w:rFonts w:ascii="Calibri" w:eastAsia="Calibri" w:hAnsi="Calibri" w:cs="Calibri"/>
                <w:sz w:val="20"/>
              </w:rPr>
            </w:pPr>
            <w:r w:rsidRPr="003F266C">
              <w:rPr>
                <w:rFonts w:ascii="Calibri" w:eastAsia="Calibri" w:hAnsi="Calibri" w:cs="Calibri"/>
                <w:sz w:val="20"/>
              </w:rPr>
              <w:t xml:space="preserve">Gregory 87-99, </w:t>
            </w:r>
            <w:proofErr w:type="spellStart"/>
            <w:r w:rsidR="00270CE4" w:rsidRPr="008E786A">
              <w:rPr>
                <w:rFonts w:ascii="Calibri" w:eastAsia="Calibri" w:hAnsi="Calibri" w:cs="Calibri"/>
                <w:sz w:val="20"/>
              </w:rPr>
              <w:t>Hierotheos</w:t>
            </w:r>
            <w:proofErr w:type="spellEnd"/>
            <w:r w:rsidR="00270CE4" w:rsidRPr="008E786A">
              <w:rPr>
                <w:rFonts w:ascii="Calibri" w:eastAsia="Calibri" w:hAnsi="Calibri" w:cs="Calibri"/>
                <w:sz w:val="20"/>
              </w:rPr>
              <w:t xml:space="preserve"> Spiritual priesthood in</w:t>
            </w:r>
            <w:r w:rsidR="00C23151" w:rsidRPr="008E786A">
              <w:rPr>
                <w:rFonts w:ascii="Calibri" w:eastAsia="Calibri" w:hAnsi="Calibri" w:cs="Calibri"/>
                <w:sz w:val="20"/>
              </w:rPr>
              <w:t>-</w:t>
            </w:r>
            <w:r w:rsidR="00270CE4" w:rsidRPr="008E786A">
              <w:rPr>
                <w:rFonts w:ascii="Calibri" w:eastAsia="Calibri" w:hAnsi="Calibri" w:cs="Calibri"/>
                <w:sz w:val="20"/>
              </w:rPr>
              <w:t>class</w:t>
            </w:r>
          </w:p>
        </w:tc>
      </w:tr>
      <w:tr w:rsidR="003F266C" w:rsidRPr="0025219A" w14:paraId="2A5F16CF" w14:textId="5863240D" w:rsidTr="00792D35">
        <w:trPr>
          <w:trHeight w:val="20"/>
        </w:trPr>
        <w:tc>
          <w:tcPr>
            <w:tcW w:w="1129" w:type="dxa"/>
            <w:tcMar>
              <w:top w:w="100" w:type="dxa"/>
              <w:left w:w="100" w:type="dxa"/>
              <w:bottom w:w="100" w:type="dxa"/>
              <w:right w:w="100" w:type="dxa"/>
            </w:tcMar>
            <w:vAlign w:val="center"/>
          </w:tcPr>
          <w:p w14:paraId="39413C3B" w14:textId="5CC6413A" w:rsidR="003F266C" w:rsidRPr="0025219A" w:rsidRDefault="001C21CB" w:rsidP="003F266C">
            <w:pPr>
              <w:pStyle w:val="Normal1"/>
              <w:rPr>
                <w:rFonts w:asciiTheme="minorHAnsi" w:eastAsia="Calibri" w:hAnsiTheme="minorHAnsi" w:cstheme="minorHAnsi"/>
                <w:sz w:val="20"/>
              </w:rPr>
            </w:pPr>
            <w:r>
              <w:rPr>
                <w:rFonts w:asciiTheme="minorHAnsi" w:eastAsia="Calibri" w:hAnsiTheme="minorHAnsi" w:cstheme="minorHAnsi"/>
                <w:sz w:val="20"/>
              </w:rPr>
              <w:t>14 Sept</w:t>
            </w:r>
          </w:p>
        </w:tc>
        <w:tc>
          <w:tcPr>
            <w:tcW w:w="709" w:type="dxa"/>
            <w:tcMar>
              <w:top w:w="100" w:type="dxa"/>
              <w:left w:w="100" w:type="dxa"/>
              <w:bottom w:w="100" w:type="dxa"/>
              <w:right w:w="100" w:type="dxa"/>
            </w:tcMar>
            <w:vAlign w:val="center"/>
          </w:tcPr>
          <w:p w14:paraId="16B08584" w14:textId="19292351" w:rsidR="003F266C" w:rsidRPr="0025219A" w:rsidRDefault="003F266C" w:rsidP="003F266C">
            <w:pPr>
              <w:pStyle w:val="Normal1"/>
              <w:rPr>
                <w:rFonts w:asciiTheme="minorHAnsi" w:eastAsia="Calibri" w:hAnsiTheme="minorHAnsi" w:cstheme="minorHAnsi"/>
                <w:sz w:val="20"/>
              </w:rPr>
            </w:pPr>
            <w:r>
              <w:rPr>
                <w:rFonts w:asciiTheme="minorHAnsi" w:eastAsia="Calibri" w:hAnsiTheme="minorHAnsi" w:cstheme="minorHAnsi"/>
                <w:sz w:val="20"/>
              </w:rPr>
              <w:t>8</w:t>
            </w:r>
          </w:p>
        </w:tc>
        <w:tc>
          <w:tcPr>
            <w:tcW w:w="5103" w:type="dxa"/>
            <w:tcMar>
              <w:top w:w="100" w:type="dxa"/>
              <w:left w:w="100" w:type="dxa"/>
              <w:bottom w:w="100" w:type="dxa"/>
              <w:right w:w="100" w:type="dxa"/>
            </w:tcMar>
          </w:tcPr>
          <w:p w14:paraId="3D0C8D3D" w14:textId="54815F83" w:rsidR="003F266C" w:rsidRDefault="003F266C" w:rsidP="003F266C">
            <w:pPr>
              <w:pStyle w:val="Normal1"/>
              <w:rPr>
                <w:rFonts w:ascii="Calibri" w:eastAsia="Calibri" w:hAnsi="Calibri" w:cs="Calibri"/>
                <w:sz w:val="20"/>
              </w:rPr>
            </w:pPr>
            <w:r w:rsidRPr="003F266C">
              <w:rPr>
                <w:rFonts w:ascii="Calibri" w:eastAsia="Calibri" w:hAnsi="Calibri" w:cs="Calibri"/>
                <w:b/>
                <w:bCs/>
                <w:sz w:val="20"/>
              </w:rPr>
              <w:t>Holy Spirit and the Church:</w:t>
            </w:r>
            <w:r w:rsidRPr="003F266C">
              <w:rPr>
                <w:rFonts w:ascii="Calibri" w:eastAsia="Calibri" w:hAnsi="Calibri" w:cs="Calibri"/>
                <w:sz w:val="20"/>
              </w:rPr>
              <w:t xml:space="preserve"> Ordination, Priests, Deacons, Bishops, and other orders (Chrysostom and Gregory).</w:t>
            </w:r>
            <w:r w:rsidR="00796796">
              <w:rPr>
                <w:rFonts w:ascii="Calibri" w:eastAsia="Calibri" w:hAnsi="Calibri" w:cs="Calibri"/>
                <w:sz w:val="20"/>
              </w:rPr>
              <w:t xml:space="preserve"> </w:t>
            </w:r>
          </w:p>
          <w:p w14:paraId="0CFEE9E1" w14:textId="2DA95728" w:rsidR="00B22B3F" w:rsidRPr="00796796" w:rsidRDefault="00796796" w:rsidP="003F266C">
            <w:pPr>
              <w:pStyle w:val="Normal1"/>
              <w:rPr>
                <w:rFonts w:ascii="Calibri" w:eastAsia="Calibri" w:hAnsi="Calibri" w:cs="Calibri"/>
                <w:sz w:val="20"/>
              </w:rPr>
            </w:pPr>
            <w:r w:rsidRPr="00796796">
              <w:rPr>
                <w:rFonts w:ascii="Calibri" w:eastAsia="Calibri" w:hAnsi="Calibri" w:cs="Calibri"/>
                <w:sz w:val="20"/>
              </w:rPr>
              <w:t xml:space="preserve">Significance of the </w:t>
            </w:r>
            <w:r w:rsidR="00384C2B" w:rsidRPr="00796796">
              <w:rPr>
                <w:rFonts w:ascii="Calibri" w:eastAsia="Calibri" w:hAnsi="Calibri" w:cs="Calibri"/>
                <w:sz w:val="20"/>
              </w:rPr>
              <w:t>Filioque</w:t>
            </w:r>
          </w:p>
        </w:tc>
        <w:tc>
          <w:tcPr>
            <w:tcW w:w="3587" w:type="dxa"/>
          </w:tcPr>
          <w:p w14:paraId="6E6AFC0F" w14:textId="65BA8C01" w:rsidR="009C14E3" w:rsidRPr="00FA68F9" w:rsidRDefault="003F266C" w:rsidP="00FA68F9">
            <w:pPr>
              <w:pStyle w:val="Normal1"/>
              <w:rPr>
                <w:rFonts w:ascii="Calibri" w:eastAsia="Calibri" w:hAnsi="Calibri" w:cs="Calibri"/>
                <w:b/>
                <w:bCs/>
                <w:sz w:val="20"/>
              </w:rPr>
            </w:pPr>
            <w:r w:rsidRPr="003F266C">
              <w:rPr>
                <w:rFonts w:ascii="Calibri" w:eastAsia="Calibri" w:hAnsi="Calibri" w:cs="Calibri"/>
                <w:sz w:val="20"/>
              </w:rPr>
              <w:t xml:space="preserve">Chrysostom Priesthood chaps </w:t>
            </w:r>
            <w:r w:rsidR="00717DC1" w:rsidRPr="003F5EAD">
              <w:rPr>
                <w:rFonts w:ascii="Calibri" w:eastAsia="Calibri" w:hAnsi="Calibri" w:cs="Calibri"/>
                <w:sz w:val="20"/>
              </w:rPr>
              <w:t>4</w:t>
            </w:r>
            <w:r w:rsidRPr="003F5EAD">
              <w:rPr>
                <w:rFonts w:ascii="Calibri" w:eastAsia="Calibri" w:hAnsi="Calibri" w:cs="Calibri"/>
                <w:sz w:val="20"/>
              </w:rPr>
              <w:t>,</w:t>
            </w:r>
            <w:r w:rsidRPr="003F266C">
              <w:rPr>
                <w:rFonts w:ascii="Calibri" w:eastAsia="Calibri" w:hAnsi="Calibri" w:cs="Calibri"/>
                <w:sz w:val="20"/>
              </w:rPr>
              <w:t xml:space="preserve"> 9.</w:t>
            </w:r>
            <w:r w:rsidR="00FA68F9">
              <w:rPr>
                <w:rFonts w:ascii="Calibri" w:eastAsia="Calibri" w:hAnsi="Calibri" w:cs="Calibri"/>
                <w:sz w:val="20"/>
              </w:rPr>
              <w:t xml:space="preserve"> </w:t>
            </w:r>
            <w:hyperlink r:id="rId17" w:history="1">
              <w:r w:rsidR="0099076C" w:rsidRPr="00FA68F9">
                <w:rPr>
                  <w:rStyle w:val="Hyperlink"/>
                  <w:rFonts w:ascii="Calibri" w:eastAsia="Calibri" w:hAnsi="Calibri" w:cs="Calibri"/>
                  <w:b/>
                  <w:bCs/>
                  <w:sz w:val="16"/>
                  <w:szCs w:val="16"/>
                </w:rPr>
                <w:t>https://orthodoxwiki.org/Filioque</w:t>
              </w:r>
            </w:hyperlink>
            <w:r w:rsidR="0099076C" w:rsidRPr="00FA68F9">
              <w:rPr>
                <w:rFonts w:ascii="Calibri" w:eastAsia="Calibri" w:hAnsi="Calibri" w:cs="Calibri"/>
                <w:b/>
                <w:bCs/>
                <w:sz w:val="16"/>
                <w:szCs w:val="16"/>
              </w:rPr>
              <w:t xml:space="preserve"> AND </w:t>
            </w:r>
            <w:hyperlink r:id="rId18" w:history="1">
              <w:r w:rsidR="009C14E3" w:rsidRPr="00FA68F9">
                <w:rPr>
                  <w:rStyle w:val="Hyperlink"/>
                  <w:rFonts w:ascii="Calibri" w:eastAsia="Calibri" w:hAnsi="Calibri" w:cs="Calibri"/>
                  <w:b/>
                  <w:bCs/>
                  <w:sz w:val="16"/>
                  <w:szCs w:val="16"/>
                </w:rPr>
                <w:t>https://sites.google.com/site/thetaboriclight/theology/01-the-filioque-controversy-from-blachernae-to-florence?authuser=0</w:t>
              </w:r>
            </w:hyperlink>
          </w:p>
        </w:tc>
      </w:tr>
      <w:tr w:rsidR="001C21CB" w:rsidRPr="0025219A" w14:paraId="69F851D4" w14:textId="77777777" w:rsidTr="00792D35">
        <w:trPr>
          <w:trHeight w:val="20"/>
        </w:trPr>
        <w:tc>
          <w:tcPr>
            <w:tcW w:w="1129" w:type="dxa"/>
            <w:tcMar>
              <w:top w:w="100" w:type="dxa"/>
              <w:left w:w="100" w:type="dxa"/>
              <w:bottom w:w="100" w:type="dxa"/>
              <w:right w:w="100" w:type="dxa"/>
            </w:tcMar>
            <w:vAlign w:val="center"/>
          </w:tcPr>
          <w:p w14:paraId="48671D0F" w14:textId="0C09DE4B" w:rsidR="001C21CB" w:rsidRDefault="001C21CB" w:rsidP="003F266C">
            <w:pPr>
              <w:pStyle w:val="Normal1"/>
              <w:rPr>
                <w:rFonts w:asciiTheme="minorHAnsi" w:hAnsiTheme="minorHAnsi" w:cstheme="minorHAnsi"/>
                <w:sz w:val="20"/>
              </w:rPr>
            </w:pPr>
            <w:r>
              <w:rPr>
                <w:rFonts w:asciiTheme="minorHAnsi" w:hAnsiTheme="minorHAnsi" w:cstheme="minorHAnsi"/>
                <w:sz w:val="20"/>
              </w:rPr>
              <w:t>21 &amp;28 Sept</w:t>
            </w:r>
          </w:p>
        </w:tc>
        <w:tc>
          <w:tcPr>
            <w:tcW w:w="709" w:type="dxa"/>
            <w:tcMar>
              <w:top w:w="100" w:type="dxa"/>
              <w:left w:w="100" w:type="dxa"/>
              <w:bottom w:w="100" w:type="dxa"/>
              <w:right w:w="100" w:type="dxa"/>
            </w:tcMar>
            <w:vAlign w:val="center"/>
          </w:tcPr>
          <w:p w14:paraId="36D2B219" w14:textId="77777777" w:rsidR="001C21CB" w:rsidRDefault="001C21CB" w:rsidP="003F266C">
            <w:pPr>
              <w:pStyle w:val="Normal1"/>
              <w:rPr>
                <w:rFonts w:asciiTheme="minorHAnsi" w:hAnsiTheme="minorHAnsi" w:cstheme="minorHAnsi"/>
                <w:sz w:val="20"/>
              </w:rPr>
            </w:pPr>
          </w:p>
        </w:tc>
        <w:tc>
          <w:tcPr>
            <w:tcW w:w="5103" w:type="dxa"/>
            <w:tcMar>
              <w:top w:w="100" w:type="dxa"/>
              <w:left w:w="100" w:type="dxa"/>
              <w:bottom w:w="100" w:type="dxa"/>
              <w:right w:w="100" w:type="dxa"/>
            </w:tcMar>
          </w:tcPr>
          <w:p w14:paraId="4C074744" w14:textId="5FDE5BA2" w:rsidR="001C21CB" w:rsidRPr="00115295" w:rsidRDefault="001C21CB" w:rsidP="003F266C">
            <w:pPr>
              <w:pStyle w:val="Normal1"/>
              <w:rPr>
                <w:rFonts w:ascii="Calibri" w:eastAsia="Calibri" w:hAnsi="Calibri" w:cs="Calibri"/>
                <w:b/>
                <w:bCs/>
                <w:sz w:val="20"/>
              </w:rPr>
            </w:pPr>
            <w:r>
              <w:rPr>
                <w:rFonts w:ascii="Calibri" w:eastAsia="Calibri" w:hAnsi="Calibri" w:cs="Calibri"/>
                <w:b/>
                <w:bCs/>
                <w:sz w:val="20"/>
              </w:rPr>
              <w:t>No classes- mid-semester break</w:t>
            </w:r>
          </w:p>
        </w:tc>
        <w:tc>
          <w:tcPr>
            <w:tcW w:w="3587" w:type="dxa"/>
          </w:tcPr>
          <w:p w14:paraId="4E45E1E8" w14:textId="77777777" w:rsidR="001C21CB" w:rsidRPr="00115295" w:rsidRDefault="001C21CB" w:rsidP="003F266C">
            <w:pPr>
              <w:pStyle w:val="Normal1"/>
              <w:rPr>
                <w:rFonts w:ascii="Calibri" w:hAnsi="Calibri" w:cs="Calibri"/>
                <w:kern w:val="36"/>
                <w:sz w:val="20"/>
              </w:rPr>
            </w:pPr>
          </w:p>
        </w:tc>
      </w:tr>
      <w:tr w:rsidR="003F266C" w:rsidRPr="0025219A" w14:paraId="7710CAFD" w14:textId="1954B686" w:rsidTr="00792D35">
        <w:trPr>
          <w:trHeight w:val="20"/>
        </w:trPr>
        <w:tc>
          <w:tcPr>
            <w:tcW w:w="1129" w:type="dxa"/>
            <w:tcMar>
              <w:top w:w="100" w:type="dxa"/>
              <w:left w:w="100" w:type="dxa"/>
              <w:bottom w:w="100" w:type="dxa"/>
              <w:right w:w="100" w:type="dxa"/>
            </w:tcMar>
            <w:vAlign w:val="center"/>
          </w:tcPr>
          <w:p w14:paraId="2AB87F26" w14:textId="5514CCB1" w:rsidR="003F266C" w:rsidRPr="0025219A" w:rsidRDefault="001C21CB" w:rsidP="003F266C">
            <w:pPr>
              <w:pStyle w:val="Normal1"/>
              <w:contextualSpacing w:val="0"/>
              <w:rPr>
                <w:rFonts w:asciiTheme="minorHAnsi" w:hAnsiTheme="minorHAnsi" w:cstheme="minorHAnsi"/>
                <w:sz w:val="20"/>
              </w:rPr>
            </w:pPr>
            <w:r>
              <w:rPr>
                <w:rFonts w:asciiTheme="minorHAnsi" w:hAnsiTheme="minorHAnsi" w:cstheme="minorHAnsi"/>
                <w:sz w:val="20"/>
              </w:rPr>
              <w:t>5 Oct</w:t>
            </w:r>
          </w:p>
        </w:tc>
        <w:tc>
          <w:tcPr>
            <w:tcW w:w="709" w:type="dxa"/>
            <w:tcMar>
              <w:top w:w="100" w:type="dxa"/>
              <w:left w:w="100" w:type="dxa"/>
              <w:bottom w:w="100" w:type="dxa"/>
              <w:right w:w="100" w:type="dxa"/>
            </w:tcMar>
            <w:vAlign w:val="center"/>
          </w:tcPr>
          <w:p w14:paraId="02F2AF19" w14:textId="5A3C8728" w:rsidR="003F266C" w:rsidRPr="0025219A" w:rsidRDefault="003F266C" w:rsidP="003F266C">
            <w:pPr>
              <w:pStyle w:val="Normal1"/>
              <w:contextualSpacing w:val="0"/>
              <w:rPr>
                <w:rFonts w:asciiTheme="minorHAnsi" w:hAnsiTheme="minorHAnsi" w:cstheme="minorHAnsi"/>
                <w:sz w:val="20"/>
              </w:rPr>
            </w:pPr>
            <w:r>
              <w:rPr>
                <w:rFonts w:asciiTheme="minorHAnsi" w:hAnsiTheme="minorHAnsi" w:cstheme="minorHAnsi"/>
                <w:sz w:val="20"/>
              </w:rPr>
              <w:t>9</w:t>
            </w:r>
          </w:p>
        </w:tc>
        <w:tc>
          <w:tcPr>
            <w:tcW w:w="5103" w:type="dxa"/>
            <w:tcMar>
              <w:top w:w="100" w:type="dxa"/>
              <w:left w:w="100" w:type="dxa"/>
              <w:bottom w:w="100" w:type="dxa"/>
              <w:right w:w="100" w:type="dxa"/>
            </w:tcMar>
          </w:tcPr>
          <w:p w14:paraId="6D10F8C5" w14:textId="67F310BA" w:rsidR="003F266C" w:rsidRPr="00115295" w:rsidRDefault="003F266C" w:rsidP="003F266C">
            <w:pPr>
              <w:pStyle w:val="Normal1"/>
              <w:contextualSpacing w:val="0"/>
              <w:rPr>
                <w:rFonts w:ascii="Calibri" w:hAnsi="Calibri" w:cs="Calibri"/>
                <w:sz w:val="20"/>
              </w:rPr>
            </w:pPr>
            <w:r w:rsidRPr="00115295">
              <w:rPr>
                <w:rFonts w:ascii="Calibri" w:eastAsia="Calibri" w:hAnsi="Calibri" w:cs="Calibri"/>
                <w:b/>
                <w:bCs/>
                <w:sz w:val="20"/>
              </w:rPr>
              <w:t xml:space="preserve">The Holy Spirit, the Church and the </w:t>
            </w:r>
            <w:proofErr w:type="spellStart"/>
            <w:r w:rsidRPr="00115295">
              <w:rPr>
                <w:rFonts w:ascii="Calibri" w:eastAsia="Calibri" w:hAnsi="Calibri" w:cs="Calibri"/>
                <w:b/>
                <w:bCs/>
                <w:sz w:val="20"/>
              </w:rPr>
              <w:t>Theotokos</w:t>
            </w:r>
            <w:proofErr w:type="spellEnd"/>
            <w:r w:rsidRPr="00115295">
              <w:rPr>
                <w:rFonts w:ascii="Calibri" w:eastAsia="Calibri" w:hAnsi="Calibri" w:cs="Calibri"/>
                <w:sz w:val="20"/>
              </w:rPr>
              <w:t>: The Holy Spirit in the Incarnation of Christ, and t</w:t>
            </w:r>
            <w:r w:rsidRPr="00115295">
              <w:rPr>
                <w:rFonts w:ascii="Calibri" w:hAnsi="Calibri" w:cs="Calibri"/>
                <w:kern w:val="36"/>
                <w:sz w:val="20"/>
              </w:rPr>
              <w:t>he Orthodox Veneration of the Mother of God</w:t>
            </w:r>
            <w:r w:rsidR="00115295" w:rsidRPr="00115295">
              <w:rPr>
                <w:rFonts w:ascii="Calibri" w:hAnsi="Calibri" w:cs="Calibri"/>
                <w:kern w:val="36"/>
                <w:sz w:val="20"/>
              </w:rPr>
              <w:t>,</w:t>
            </w:r>
            <w:r w:rsidR="00631450" w:rsidRPr="00115295">
              <w:rPr>
                <w:rFonts w:ascii="Calibri" w:hAnsi="Calibri" w:cs="Calibri"/>
                <w:kern w:val="36"/>
                <w:sz w:val="20"/>
              </w:rPr>
              <w:t xml:space="preserve"> </w:t>
            </w:r>
            <w:r w:rsidR="00631450" w:rsidRPr="00115295">
              <w:rPr>
                <w:rFonts w:ascii="Calibri" w:eastAsia="Times New Roman" w:hAnsi="Calibri" w:cs="Calibri"/>
                <w:sz w:val="20"/>
              </w:rPr>
              <w:t xml:space="preserve">Frost, Carrie, </w:t>
            </w:r>
            <w:r w:rsidR="00631450" w:rsidRPr="00115295">
              <w:rPr>
                <w:rFonts w:ascii="Calibri" w:eastAsia="Times New Roman" w:hAnsi="Calibri" w:cs="Calibri"/>
                <w:i/>
                <w:iCs/>
                <w:sz w:val="20"/>
              </w:rPr>
              <w:t>Maternal Bod</w:t>
            </w:r>
            <w:r w:rsidR="00115295" w:rsidRPr="00115295">
              <w:rPr>
                <w:rFonts w:ascii="Calibri" w:eastAsia="Times New Roman" w:hAnsi="Calibri" w:cs="Calibri"/>
                <w:i/>
                <w:iCs/>
                <w:sz w:val="20"/>
              </w:rPr>
              <w:t>;</w:t>
            </w:r>
            <w:r w:rsidR="00631450" w:rsidRPr="00115295">
              <w:rPr>
                <w:rFonts w:ascii="Calibri" w:eastAsia="Times New Roman" w:hAnsi="Calibri" w:cs="Calibri"/>
                <w:i/>
                <w:iCs/>
                <w:sz w:val="20"/>
              </w:rPr>
              <w:t xml:space="preserve"> </w:t>
            </w:r>
            <w:r w:rsidR="00631450" w:rsidRPr="00115295">
              <w:rPr>
                <w:rFonts w:ascii="Calibri" w:eastAsia="Times New Roman" w:hAnsi="Calibri" w:cs="Calibri"/>
                <w:sz w:val="20"/>
              </w:rPr>
              <w:t>Margaret Barker</w:t>
            </w:r>
            <w:r w:rsidR="00115295" w:rsidRPr="00115295">
              <w:rPr>
                <w:rFonts w:ascii="Calibri" w:eastAsia="Times New Roman" w:hAnsi="Calibri" w:cs="Calibri"/>
                <w:sz w:val="20"/>
              </w:rPr>
              <w:t xml:space="preserve"> on Temple theology,</w:t>
            </w:r>
            <w:r w:rsidR="008A1571" w:rsidRPr="00115295">
              <w:rPr>
                <w:rFonts w:ascii="Calibri" w:eastAsia="Times New Roman" w:hAnsi="Calibri" w:cs="Calibri"/>
                <w:sz w:val="20"/>
              </w:rPr>
              <w:t xml:space="preserve"> </w:t>
            </w:r>
            <w:r w:rsidR="00115295" w:rsidRPr="00115295">
              <w:rPr>
                <w:rFonts w:ascii="Calibri" w:eastAsia="Times New Roman" w:hAnsi="Calibri" w:cs="Calibri"/>
                <w:sz w:val="20"/>
              </w:rPr>
              <w:t xml:space="preserve">St </w:t>
            </w:r>
            <w:r w:rsidR="008A1571" w:rsidRPr="00115295">
              <w:rPr>
                <w:rFonts w:ascii="Calibri" w:eastAsia="Times New Roman" w:hAnsi="Calibri" w:cs="Calibri"/>
                <w:sz w:val="20"/>
              </w:rPr>
              <w:t xml:space="preserve">Maximos </w:t>
            </w:r>
            <w:r w:rsidR="00115295" w:rsidRPr="00115295">
              <w:rPr>
                <w:rFonts w:ascii="Calibri" w:eastAsia="Times New Roman" w:hAnsi="Calibri" w:cs="Calibri"/>
                <w:sz w:val="20"/>
              </w:rPr>
              <w:t>“</w:t>
            </w:r>
            <w:r w:rsidR="008A1571" w:rsidRPr="00115295">
              <w:rPr>
                <w:rFonts w:ascii="Calibri" w:eastAsia="Times New Roman" w:hAnsi="Calibri" w:cs="Calibri"/>
                <w:sz w:val="20"/>
              </w:rPr>
              <w:t>Life of the Virgin</w:t>
            </w:r>
            <w:r w:rsidR="00115295" w:rsidRPr="00115295">
              <w:rPr>
                <w:rFonts w:ascii="Calibri" w:eastAsia="Times New Roman" w:hAnsi="Calibri" w:cs="Calibri"/>
                <w:sz w:val="20"/>
              </w:rPr>
              <w:t>”, “</w:t>
            </w:r>
            <w:r w:rsidR="00CD707E" w:rsidRPr="00115295">
              <w:rPr>
                <w:rFonts w:ascii="Calibri" w:eastAsia="Times New Roman" w:hAnsi="Calibri" w:cs="Calibri"/>
                <w:sz w:val="20"/>
              </w:rPr>
              <w:t>The Presence of Mary</w:t>
            </w:r>
            <w:r w:rsidR="00115295" w:rsidRPr="00115295">
              <w:rPr>
                <w:rFonts w:ascii="Calibri" w:eastAsia="Times New Roman" w:hAnsi="Calibri" w:cs="Calibri"/>
                <w:sz w:val="20"/>
              </w:rPr>
              <w:t>”.</w:t>
            </w:r>
          </w:p>
        </w:tc>
        <w:tc>
          <w:tcPr>
            <w:tcW w:w="3587" w:type="dxa"/>
          </w:tcPr>
          <w:p w14:paraId="61EAFBE2" w14:textId="305567DC" w:rsidR="003F266C" w:rsidRPr="00115295" w:rsidRDefault="003F266C" w:rsidP="003F266C">
            <w:pPr>
              <w:pStyle w:val="Normal1"/>
              <w:rPr>
                <w:rFonts w:ascii="Calibri" w:eastAsia="Calibri" w:hAnsi="Calibri" w:cs="Calibri"/>
                <w:sz w:val="20"/>
              </w:rPr>
            </w:pPr>
            <w:proofErr w:type="spellStart"/>
            <w:r w:rsidRPr="00115295">
              <w:rPr>
                <w:rFonts w:ascii="Calibri" w:hAnsi="Calibri" w:cs="Calibri"/>
                <w:kern w:val="36"/>
                <w:sz w:val="20"/>
              </w:rPr>
              <w:t>Maximovitch</w:t>
            </w:r>
            <w:proofErr w:type="spellEnd"/>
            <w:r w:rsidRPr="00115295">
              <w:rPr>
                <w:rFonts w:ascii="Calibri" w:hAnsi="Calibri" w:cs="Calibri"/>
                <w:kern w:val="36"/>
                <w:sz w:val="20"/>
              </w:rPr>
              <w:t xml:space="preserve">, John (Author), Fr. Seraphim Rose (Editor), </w:t>
            </w:r>
            <w:r w:rsidRPr="00115295">
              <w:rPr>
                <w:rFonts w:ascii="Calibri" w:hAnsi="Calibri" w:cs="Calibri"/>
                <w:i/>
                <w:iCs/>
                <w:kern w:val="36"/>
                <w:sz w:val="20"/>
              </w:rPr>
              <w:t>The Orthodox Veneration of the Mother of God</w:t>
            </w:r>
          </w:p>
        </w:tc>
      </w:tr>
      <w:tr w:rsidR="003F266C" w:rsidRPr="0025219A" w14:paraId="4B474215" w14:textId="12FDD530" w:rsidTr="00792D35">
        <w:trPr>
          <w:trHeight w:val="20"/>
        </w:trPr>
        <w:tc>
          <w:tcPr>
            <w:tcW w:w="1129" w:type="dxa"/>
            <w:tcMar>
              <w:top w:w="100" w:type="dxa"/>
              <w:left w:w="100" w:type="dxa"/>
              <w:bottom w:w="100" w:type="dxa"/>
              <w:right w:w="100" w:type="dxa"/>
            </w:tcMar>
            <w:vAlign w:val="center"/>
          </w:tcPr>
          <w:p w14:paraId="32279ED9" w14:textId="4D85BDAC" w:rsidR="003F266C" w:rsidRPr="0025219A" w:rsidRDefault="001C21CB" w:rsidP="003F266C">
            <w:pPr>
              <w:pStyle w:val="Normal1"/>
              <w:contextualSpacing w:val="0"/>
              <w:rPr>
                <w:rFonts w:asciiTheme="minorHAnsi" w:hAnsiTheme="minorHAnsi" w:cstheme="minorHAnsi"/>
                <w:sz w:val="20"/>
              </w:rPr>
            </w:pPr>
            <w:r>
              <w:rPr>
                <w:rFonts w:asciiTheme="minorHAnsi" w:hAnsiTheme="minorHAnsi" w:cstheme="minorHAnsi"/>
                <w:sz w:val="20"/>
              </w:rPr>
              <w:t>12 Oct</w:t>
            </w:r>
          </w:p>
        </w:tc>
        <w:tc>
          <w:tcPr>
            <w:tcW w:w="709" w:type="dxa"/>
            <w:tcMar>
              <w:top w:w="100" w:type="dxa"/>
              <w:left w:w="100" w:type="dxa"/>
              <w:bottom w:w="100" w:type="dxa"/>
              <w:right w:w="100" w:type="dxa"/>
            </w:tcMar>
            <w:vAlign w:val="center"/>
          </w:tcPr>
          <w:p w14:paraId="3505C891" w14:textId="66E9CED0" w:rsidR="003F266C" w:rsidRPr="0025219A" w:rsidRDefault="003F266C" w:rsidP="003F266C">
            <w:pPr>
              <w:pStyle w:val="Normal1"/>
              <w:contextualSpacing w:val="0"/>
              <w:rPr>
                <w:rFonts w:asciiTheme="minorHAnsi" w:hAnsiTheme="minorHAnsi" w:cstheme="minorHAnsi"/>
                <w:sz w:val="20"/>
              </w:rPr>
            </w:pPr>
            <w:r>
              <w:rPr>
                <w:rFonts w:asciiTheme="minorHAnsi" w:hAnsiTheme="minorHAnsi" w:cstheme="minorHAnsi"/>
                <w:sz w:val="20"/>
              </w:rPr>
              <w:t>10</w:t>
            </w:r>
          </w:p>
        </w:tc>
        <w:tc>
          <w:tcPr>
            <w:tcW w:w="5103" w:type="dxa"/>
            <w:tcMar>
              <w:top w:w="100" w:type="dxa"/>
              <w:left w:w="100" w:type="dxa"/>
              <w:bottom w:w="100" w:type="dxa"/>
              <w:right w:w="100" w:type="dxa"/>
            </w:tcMar>
          </w:tcPr>
          <w:p w14:paraId="2056D24F" w14:textId="142B6F9D" w:rsidR="003F266C" w:rsidRPr="003F266C" w:rsidRDefault="003F266C" w:rsidP="003F266C">
            <w:pPr>
              <w:pStyle w:val="Normal1"/>
              <w:contextualSpacing w:val="0"/>
              <w:rPr>
                <w:rFonts w:ascii="Calibri" w:hAnsi="Calibri" w:cs="Calibri"/>
                <w:sz w:val="20"/>
              </w:rPr>
            </w:pPr>
            <w:r w:rsidRPr="003F266C">
              <w:rPr>
                <w:rFonts w:ascii="Calibri" w:hAnsi="Calibri" w:cs="Calibri"/>
                <w:b/>
                <w:bCs/>
                <w:iCs/>
                <w:sz w:val="20"/>
              </w:rPr>
              <w:t xml:space="preserve">The Holy Spirit and the transforming Ministry of the Church: </w:t>
            </w:r>
            <w:r w:rsidRPr="003F266C">
              <w:rPr>
                <w:rFonts w:ascii="Calibri" w:hAnsi="Calibri" w:cs="Calibri"/>
                <w:iCs/>
                <w:sz w:val="20"/>
              </w:rPr>
              <w:t>Ministry for and to the world (Schmemann), transformation of space and time. Gregory of Nazianzus Oration 2.</w:t>
            </w:r>
          </w:p>
        </w:tc>
        <w:tc>
          <w:tcPr>
            <w:tcW w:w="3587" w:type="dxa"/>
          </w:tcPr>
          <w:p w14:paraId="2EE8465D" w14:textId="0B5D6D95" w:rsidR="006A323E" w:rsidRPr="00CE4877" w:rsidRDefault="003F266C" w:rsidP="00FD1588">
            <w:pPr>
              <w:pStyle w:val="Normal1"/>
              <w:rPr>
                <w:sz w:val="16"/>
                <w:szCs w:val="16"/>
              </w:rPr>
            </w:pPr>
            <w:r w:rsidRPr="00FD1588">
              <w:rPr>
                <w:rFonts w:ascii="Calibri" w:hAnsi="Calibri" w:cs="Calibri"/>
                <w:iCs/>
                <w:sz w:val="20"/>
              </w:rPr>
              <w:t xml:space="preserve">Schmemann </w:t>
            </w:r>
            <w:r w:rsidR="007E7617" w:rsidRPr="00FD1588">
              <w:rPr>
                <w:rFonts w:asciiTheme="minorHAnsi" w:hAnsiTheme="minorHAnsi" w:cstheme="minorHAnsi"/>
                <w:iCs/>
                <w:sz w:val="20"/>
              </w:rPr>
              <w:t xml:space="preserve">on </w:t>
            </w:r>
            <w:r w:rsidR="00BC38F3" w:rsidRPr="00FD1588">
              <w:rPr>
                <w:rFonts w:asciiTheme="minorHAnsi" w:hAnsiTheme="minorHAnsi" w:cstheme="minorHAnsi"/>
                <w:iCs/>
                <w:sz w:val="20"/>
              </w:rPr>
              <w:t xml:space="preserve">Liturgy and </w:t>
            </w:r>
            <w:r w:rsidR="007E7617" w:rsidRPr="00FD1588">
              <w:rPr>
                <w:rFonts w:asciiTheme="minorHAnsi" w:hAnsiTheme="minorHAnsi" w:cstheme="minorHAnsi"/>
                <w:iCs/>
                <w:sz w:val="20"/>
              </w:rPr>
              <w:t>time</w:t>
            </w:r>
            <w:r w:rsidR="00BC38F3" w:rsidRPr="00FD1588">
              <w:rPr>
                <w:rFonts w:asciiTheme="minorHAnsi" w:hAnsiTheme="minorHAnsi" w:cstheme="minorHAnsi"/>
                <w:iCs/>
                <w:sz w:val="20"/>
              </w:rPr>
              <w:t>.</w:t>
            </w:r>
            <w:r w:rsidR="00FD1588" w:rsidRPr="00FD1588">
              <w:rPr>
                <w:rFonts w:asciiTheme="minorHAnsi" w:hAnsiTheme="minorHAnsi" w:cstheme="minorHAnsi"/>
                <w:iCs/>
                <w:sz w:val="20"/>
              </w:rPr>
              <w:t xml:space="preserve"> </w:t>
            </w:r>
            <w:r w:rsidR="006A323E" w:rsidRPr="00FD1588">
              <w:rPr>
                <w:rFonts w:asciiTheme="minorHAnsi" w:hAnsiTheme="minorHAnsi" w:cstheme="minorHAnsi"/>
                <w:iCs/>
                <w:sz w:val="20"/>
              </w:rPr>
              <w:t>Bevans</w:t>
            </w:r>
            <w:r w:rsidR="00FD1588" w:rsidRPr="00FD1588">
              <w:rPr>
                <w:rFonts w:asciiTheme="minorHAnsi" w:hAnsiTheme="minorHAnsi" w:cstheme="minorHAnsi"/>
                <w:iCs/>
                <w:sz w:val="20"/>
              </w:rPr>
              <w:t>,</w:t>
            </w:r>
            <w:r w:rsidR="006A323E" w:rsidRPr="00FD1588">
              <w:rPr>
                <w:rFonts w:asciiTheme="minorHAnsi" w:hAnsiTheme="minorHAnsi" w:cstheme="minorHAnsi"/>
                <w:iCs/>
                <w:sz w:val="20"/>
              </w:rPr>
              <w:t xml:space="preserve"> </w:t>
            </w:r>
            <w:r w:rsidR="00FD1588" w:rsidRPr="00FD1588">
              <w:rPr>
                <w:rFonts w:asciiTheme="minorHAnsi" w:hAnsiTheme="minorHAnsi" w:cstheme="minorHAnsi"/>
                <w:b/>
                <w:bCs/>
                <w:iCs/>
                <w:sz w:val="20"/>
              </w:rPr>
              <w:t>“</w:t>
            </w:r>
            <w:r w:rsidR="00CE4877" w:rsidRPr="00FD1588">
              <w:rPr>
                <w:rFonts w:asciiTheme="minorHAnsi" w:hAnsiTheme="minorHAnsi" w:cstheme="minorHAnsi"/>
                <w:sz w:val="20"/>
              </w:rPr>
              <w:t>God inside out: toward a missionary theology of the Holy Spirit</w:t>
            </w:r>
            <w:r w:rsidR="00FD1588" w:rsidRPr="00FD1588">
              <w:rPr>
                <w:rFonts w:asciiTheme="minorHAnsi" w:hAnsiTheme="minorHAnsi" w:cstheme="minorHAnsi"/>
                <w:sz w:val="20"/>
              </w:rPr>
              <w:t>”</w:t>
            </w:r>
          </w:p>
        </w:tc>
      </w:tr>
      <w:tr w:rsidR="003F266C" w:rsidRPr="0025219A" w14:paraId="0DFDAFC9" w14:textId="77777777" w:rsidTr="00792D35">
        <w:trPr>
          <w:trHeight w:val="20"/>
        </w:trPr>
        <w:tc>
          <w:tcPr>
            <w:tcW w:w="1129" w:type="dxa"/>
            <w:tcMar>
              <w:top w:w="100" w:type="dxa"/>
              <w:left w:w="100" w:type="dxa"/>
              <w:bottom w:w="100" w:type="dxa"/>
              <w:right w:w="100" w:type="dxa"/>
            </w:tcMar>
            <w:vAlign w:val="center"/>
          </w:tcPr>
          <w:p w14:paraId="6E4E2921" w14:textId="2CC9E624" w:rsidR="003F266C" w:rsidRPr="0025219A" w:rsidRDefault="001C21CB" w:rsidP="003F266C">
            <w:pPr>
              <w:pStyle w:val="Normal1"/>
              <w:rPr>
                <w:rFonts w:asciiTheme="minorHAnsi" w:hAnsiTheme="minorHAnsi" w:cstheme="minorHAnsi"/>
                <w:sz w:val="20"/>
              </w:rPr>
            </w:pPr>
            <w:r>
              <w:rPr>
                <w:rFonts w:asciiTheme="minorHAnsi" w:hAnsiTheme="minorHAnsi" w:cstheme="minorHAnsi"/>
                <w:sz w:val="20"/>
              </w:rPr>
              <w:t>19 Oct</w:t>
            </w:r>
          </w:p>
        </w:tc>
        <w:tc>
          <w:tcPr>
            <w:tcW w:w="709" w:type="dxa"/>
            <w:tcMar>
              <w:top w:w="100" w:type="dxa"/>
              <w:left w:w="100" w:type="dxa"/>
              <w:bottom w:w="100" w:type="dxa"/>
              <w:right w:w="100" w:type="dxa"/>
            </w:tcMar>
            <w:vAlign w:val="center"/>
          </w:tcPr>
          <w:p w14:paraId="478CD2EB" w14:textId="32AFE48B" w:rsidR="003F266C" w:rsidRDefault="003F266C" w:rsidP="003F266C">
            <w:pPr>
              <w:pStyle w:val="Normal1"/>
              <w:rPr>
                <w:rFonts w:asciiTheme="minorHAnsi" w:hAnsiTheme="minorHAnsi" w:cstheme="minorHAnsi"/>
                <w:sz w:val="20"/>
              </w:rPr>
            </w:pPr>
            <w:r>
              <w:rPr>
                <w:rFonts w:asciiTheme="minorHAnsi" w:hAnsiTheme="minorHAnsi" w:cstheme="minorHAnsi"/>
                <w:sz w:val="20"/>
              </w:rPr>
              <w:t>11</w:t>
            </w:r>
          </w:p>
        </w:tc>
        <w:tc>
          <w:tcPr>
            <w:tcW w:w="5103" w:type="dxa"/>
            <w:tcMar>
              <w:top w:w="100" w:type="dxa"/>
              <w:left w:w="100" w:type="dxa"/>
              <w:bottom w:w="100" w:type="dxa"/>
              <w:right w:w="100" w:type="dxa"/>
            </w:tcMar>
          </w:tcPr>
          <w:p w14:paraId="00846C00" w14:textId="12820EC7" w:rsidR="003F266C" w:rsidRPr="003F266C" w:rsidRDefault="003F266C" w:rsidP="003F266C">
            <w:pPr>
              <w:pStyle w:val="Normal1"/>
              <w:rPr>
                <w:rFonts w:ascii="Calibri" w:hAnsi="Calibri" w:cs="Calibri"/>
                <w:sz w:val="20"/>
              </w:rPr>
            </w:pPr>
            <w:r w:rsidRPr="003F266C">
              <w:rPr>
                <w:rFonts w:ascii="Calibri" w:hAnsi="Calibri" w:cs="Calibri"/>
                <w:b/>
                <w:bCs/>
                <w:iCs/>
                <w:sz w:val="20"/>
              </w:rPr>
              <w:t>Holy Spirit, Church and Ministry:</w:t>
            </w:r>
            <w:r w:rsidRPr="003F266C">
              <w:rPr>
                <w:rFonts w:ascii="Calibri" w:hAnsi="Calibri" w:cs="Calibri"/>
                <w:iCs/>
                <w:sz w:val="20"/>
              </w:rPr>
              <w:t xml:space="preserve"> Holy Spirit as Healer of the Soul, Ministry as psychotherapy (</w:t>
            </w:r>
            <w:proofErr w:type="spellStart"/>
            <w:r w:rsidRPr="003F266C">
              <w:rPr>
                <w:rFonts w:ascii="Calibri" w:hAnsi="Calibri" w:cs="Calibri"/>
                <w:iCs/>
                <w:sz w:val="20"/>
              </w:rPr>
              <w:t>Hierotheos</w:t>
            </w:r>
            <w:proofErr w:type="spellEnd"/>
            <w:r w:rsidRPr="003F266C">
              <w:rPr>
                <w:rFonts w:ascii="Calibri" w:hAnsi="Calibri" w:cs="Calibri"/>
                <w:iCs/>
                <w:sz w:val="20"/>
              </w:rPr>
              <w:t>)</w:t>
            </w:r>
          </w:p>
        </w:tc>
        <w:tc>
          <w:tcPr>
            <w:tcW w:w="3587" w:type="dxa"/>
          </w:tcPr>
          <w:p w14:paraId="732FDB51" w14:textId="227DAECD" w:rsidR="003F266C" w:rsidRPr="003F266C" w:rsidRDefault="003F266C" w:rsidP="003F266C">
            <w:pPr>
              <w:pStyle w:val="Normal1"/>
              <w:rPr>
                <w:rFonts w:ascii="Calibri" w:eastAsia="Calibri" w:hAnsi="Calibri" w:cs="Calibri"/>
                <w:sz w:val="20"/>
              </w:rPr>
            </w:pPr>
            <w:proofErr w:type="spellStart"/>
            <w:r w:rsidRPr="003F266C">
              <w:rPr>
                <w:rFonts w:ascii="Calibri" w:hAnsi="Calibri" w:cs="Calibri"/>
                <w:iCs/>
                <w:sz w:val="20"/>
              </w:rPr>
              <w:t>Hierotheos</w:t>
            </w:r>
            <w:proofErr w:type="spellEnd"/>
            <w:r w:rsidRPr="003F266C">
              <w:rPr>
                <w:rFonts w:ascii="Calibri" w:hAnsi="Calibri" w:cs="Calibri"/>
                <w:iCs/>
                <w:sz w:val="20"/>
              </w:rPr>
              <w:t xml:space="preserve"> 57-87.</w:t>
            </w:r>
          </w:p>
        </w:tc>
      </w:tr>
      <w:tr w:rsidR="003F266C" w:rsidRPr="0025219A" w14:paraId="4B62D984" w14:textId="77777777" w:rsidTr="00792D35">
        <w:trPr>
          <w:trHeight w:val="20"/>
        </w:trPr>
        <w:tc>
          <w:tcPr>
            <w:tcW w:w="1129" w:type="dxa"/>
            <w:tcMar>
              <w:top w:w="100" w:type="dxa"/>
              <w:left w:w="100" w:type="dxa"/>
              <w:bottom w:w="100" w:type="dxa"/>
              <w:right w:w="100" w:type="dxa"/>
            </w:tcMar>
            <w:vAlign w:val="center"/>
          </w:tcPr>
          <w:p w14:paraId="449C307A" w14:textId="326A2E5C" w:rsidR="003F266C" w:rsidRPr="0025219A" w:rsidRDefault="001C21CB" w:rsidP="003F266C">
            <w:pPr>
              <w:pStyle w:val="Normal1"/>
              <w:rPr>
                <w:rFonts w:asciiTheme="minorHAnsi" w:hAnsiTheme="minorHAnsi" w:cstheme="minorHAnsi"/>
                <w:sz w:val="20"/>
              </w:rPr>
            </w:pPr>
            <w:r>
              <w:rPr>
                <w:rFonts w:asciiTheme="minorHAnsi" w:hAnsiTheme="minorHAnsi" w:cstheme="minorHAnsi"/>
                <w:sz w:val="20"/>
              </w:rPr>
              <w:lastRenderedPageBreak/>
              <w:t>26 Oct</w:t>
            </w:r>
          </w:p>
        </w:tc>
        <w:tc>
          <w:tcPr>
            <w:tcW w:w="709" w:type="dxa"/>
            <w:tcMar>
              <w:top w:w="100" w:type="dxa"/>
              <w:left w:w="100" w:type="dxa"/>
              <w:bottom w:w="100" w:type="dxa"/>
              <w:right w:w="100" w:type="dxa"/>
            </w:tcMar>
            <w:vAlign w:val="center"/>
          </w:tcPr>
          <w:p w14:paraId="36FC8A71" w14:textId="20DF8050" w:rsidR="003F266C" w:rsidRDefault="003F266C" w:rsidP="003F266C">
            <w:pPr>
              <w:pStyle w:val="Normal1"/>
              <w:rPr>
                <w:rFonts w:asciiTheme="minorHAnsi" w:hAnsiTheme="minorHAnsi" w:cstheme="minorHAnsi"/>
                <w:sz w:val="20"/>
              </w:rPr>
            </w:pPr>
            <w:r>
              <w:rPr>
                <w:rFonts w:asciiTheme="minorHAnsi" w:hAnsiTheme="minorHAnsi" w:cstheme="minorHAnsi"/>
                <w:sz w:val="20"/>
              </w:rPr>
              <w:t>12</w:t>
            </w:r>
          </w:p>
        </w:tc>
        <w:tc>
          <w:tcPr>
            <w:tcW w:w="5103" w:type="dxa"/>
            <w:tcMar>
              <w:top w:w="100" w:type="dxa"/>
              <w:left w:w="100" w:type="dxa"/>
              <w:bottom w:w="100" w:type="dxa"/>
              <w:right w:w="100" w:type="dxa"/>
            </w:tcMar>
          </w:tcPr>
          <w:p w14:paraId="1157EDE4" w14:textId="7434E17C" w:rsidR="003F266C" w:rsidRPr="003F266C" w:rsidRDefault="003F266C" w:rsidP="003F266C">
            <w:pPr>
              <w:pStyle w:val="Normal1"/>
              <w:rPr>
                <w:rFonts w:ascii="Calibri" w:hAnsi="Calibri" w:cs="Calibri"/>
                <w:sz w:val="20"/>
              </w:rPr>
            </w:pPr>
            <w:r w:rsidRPr="003F266C">
              <w:rPr>
                <w:rFonts w:ascii="Calibri" w:hAnsi="Calibri" w:cs="Calibri"/>
                <w:b/>
                <w:bCs/>
                <w:iCs/>
                <w:sz w:val="20"/>
              </w:rPr>
              <w:t>Holy Spirit, Church and Ministry:</w:t>
            </w:r>
            <w:r w:rsidRPr="003F266C">
              <w:rPr>
                <w:rFonts w:ascii="Calibri" w:hAnsi="Calibri" w:cs="Calibri"/>
                <w:iCs/>
                <w:sz w:val="20"/>
              </w:rPr>
              <w:t xml:space="preserve"> Holy Spirit and Pastoral Theology (</w:t>
            </w:r>
            <w:proofErr w:type="spellStart"/>
            <w:r w:rsidRPr="003F266C">
              <w:rPr>
                <w:rFonts w:ascii="Calibri" w:hAnsi="Calibri" w:cs="Calibri"/>
                <w:iCs/>
                <w:sz w:val="20"/>
              </w:rPr>
              <w:t>Shahovskoy</w:t>
            </w:r>
            <w:proofErr w:type="spellEnd"/>
            <w:r w:rsidRPr="003F266C">
              <w:rPr>
                <w:rFonts w:ascii="Calibri" w:hAnsi="Calibri" w:cs="Calibri"/>
                <w:iCs/>
                <w:sz w:val="20"/>
              </w:rPr>
              <w:t xml:space="preserve">), </w:t>
            </w:r>
            <w:r w:rsidR="00DF17A1" w:rsidRPr="00BC38F3">
              <w:rPr>
                <w:rFonts w:ascii="Calibri" w:hAnsi="Calibri" w:cs="Calibri"/>
                <w:iCs/>
                <w:sz w:val="20"/>
              </w:rPr>
              <w:t>Gordon Fee on the Holy Spirit</w:t>
            </w:r>
          </w:p>
        </w:tc>
        <w:tc>
          <w:tcPr>
            <w:tcW w:w="3587" w:type="dxa"/>
          </w:tcPr>
          <w:p w14:paraId="754DF953" w14:textId="1E3D7A83" w:rsidR="003F266C" w:rsidRPr="003F266C" w:rsidRDefault="003F266C" w:rsidP="003F266C">
            <w:pPr>
              <w:pStyle w:val="Normal1"/>
              <w:rPr>
                <w:rFonts w:ascii="Calibri" w:eastAsia="Calibri" w:hAnsi="Calibri" w:cs="Calibri"/>
                <w:sz w:val="20"/>
              </w:rPr>
            </w:pPr>
            <w:proofErr w:type="spellStart"/>
            <w:r w:rsidRPr="003F266C">
              <w:rPr>
                <w:rFonts w:ascii="Calibri" w:eastAsia="Calibri" w:hAnsi="Calibri" w:cs="Calibri"/>
                <w:sz w:val="20"/>
              </w:rPr>
              <w:t>Aphrahat</w:t>
            </w:r>
            <w:proofErr w:type="spellEnd"/>
            <w:r w:rsidR="00BC38F3">
              <w:rPr>
                <w:rFonts w:ascii="Calibri" w:eastAsia="Calibri" w:hAnsi="Calibri" w:cs="Calibri"/>
                <w:sz w:val="20"/>
              </w:rPr>
              <w:t>,</w:t>
            </w:r>
            <w:r w:rsidRPr="003F266C">
              <w:rPr>
                <w:rFonts w:ascii="Calibri" w:eastAsia="Calibri" w:hAnsi="Calibri" w:cs="Calibri"/>
                <w:sz w:val="20"/>
              </w:rPr>
              <w:t xml:space="preserve"> Dem</w:t>
            </w:r>
            <w:r w:rsidR="00BC38F3">
              <w:rPr>
                <w:rFonts w:ascii="Calibri" w:eastAsia="Calibri" w:hAnsi="Calibri" w:cs="Calibri"/>
                <w:sz w:val="20"/>
              </w:rPr>
              <w:t>.</w:t>
            </w:r>
            <w:r w:rsidRPr="003F266C">
              <w:rPr>
                <w:rFonts w:ascii="Calibri" w:eastAsia="Calibri" w:hAnsi="Calibri" w:cs="Calibri"/>
                <w:sz w:val="20"/>
              </w:rPr>
              <w:t xml:space="preserve"> 10</w:t>
            </w:r>
            <w:r w:rsidR="007E7617">
              <w:rPr>
                <w:rFonts w:ascii="Calibri" w:eastAsia="Calibri" w:hAnsi="Calibri" w:cs="Calibri"/>
                <w:sz w:val="20"/>
              </w:rPr>
              <w:t xml:space="preserve"> </w:t>
            </w:r>
            <w:r w:rsidR="007E7617" w:rsidRPr="00153A28">
              <w:rPr>
                <w:rFonts w:ascii="Calibri" w:eastAsia="Calibri" w:hAnsi="Calibri" w:cs="Calibri"/>
                <w:sz w:val="20"/>
              </w:rPr>
              <w:t>On Shepherds</w:t>
            </w:r>
            <w:r w:rsidR="00E6412C" w:rsidRPr="00153A28">
              <w:rPr>
                <w:rFonts w:ascii="Calibri" w:eastAsia="Calibri" w:hAnsi="Calibri" w:cs="Calibri"/>
                <w:sz w:val="20"/>
              </w:rPr>
              <w:t xml:space="preserve">; </w:t>
            </w:r>
            <w:r w:rsidR="00E6412C" w:rsidRPr="00153A28">
              <w:rPr>
                <w:rFonts w:ascii="Calibri" w:hAnsi="Calibri" w:cs="Calibri"/>
                <w:iCs/>
                <w:sz w:val="20"/>
              </w:rPr>
              <w:t>Gordon Fee on the Holy Spirit</w:t>
            </w:r>
            <w:r w:rsidR="00BC38F3" w:rsidRPr="00153A28">
              <w:rPr>
                <w:rFonts w:ascii="Calibri" w:hAnsi="Calibri" w:cs="Calibri"/>
                <w:iCs/>
                <w:sz w:val="20"/>
              </w:rPr>
              <w:t>.</w:t>
            </w:r>
          </w:p>
        </w:tc>
      </w:tr>
      <w:tr w:rsidR="003F266C" w:rsidRPr="0025219A" w14:paraId="4C897E02" w14:textId="77777777" w:rsidTr="00792D35">
        <w:trPr>
          <w:trHeight w:val="20"/>
        </w:trPr>
        <w:tc>
          <w:tcPr>
            <w:tcW w:w="1129" w:type="dxa"/>
            <w:tcMar>
              <w:top w:w="100" w:type="dxa"/>
              <w:left w:w="100" w:type="dxa"/>
              <w:bottom w:w="100" w:type="dxa"/>
              <w:right w:w="100" w:type="dxa"/>
            </w:tcMar>
            <w:vAlign w:val="center"/>
          </w:tcPr>
          <w:p w14:paraId="30C65842" w14:textId="23FB291D" w:rsidR="003F266C" w:rsidRPr="0025219A" w:rsidRDefault="001C21CB" w:rsidP="003F266C">
            <w:pPr>
              <w:pStyle w:val="Normal1"/>
              <w:rPr>
                <w:rFonts w:asciiTheme="minorHAnsi" w:hAnsiTheme="minorHAnsi" w:cstheme="minorHAnsi"/>
                <w:sz w:val="20"/>
              </w:rPr>
            </w:pPr>
            <w:r>
              <w:rPr>
                <w:rFonts w:asciiTheme="minorHAnsi" w:hAnsiTheme="minorHAnsi" w:cstheme="minorHAnsi"/>
                <w:sz w:val="20"/>
              </w:rPr>
              <w:t>2 Nov</w:t>
            </w:r>
          </w:p>
        </w:tc>
        <w:tc>
          <w:tcPr>
            <w:tcW w:w="709" w:type="dxa"/>
            <w:tcMar>
              <w:top w:w="100" w:type="dxa"/>
              <w:left w:w="100" w:type="dxa"/>
              <w:bottom w:w="100" w:type="dxa"/>
              <w:right w:w="100" w:type="dxa"/>
            </w:tcMar>
            <w:vAlign w:val="center"/>
          </w:tcPr>
          <w:p w14:paraId="4434A901" w14:textId="394A5268" w:rsidR="003F266C" w:rsidRDefault="003F266C" w:rsidP="003F266C">
            <w:pPr>
              <w:pStyle w:val="Normal1"/>
              <w:rPr>
                <w:rFonts w:asciiTheme="minorHAnsi" w:hAnsiTheme="minorHAnsi" w:cstheme="minorHAnsi"/>
                <w:sz w:val="20"/>
              </w:rPr>
            </w:pPr>
            <w:r>
              <w:rPr>
                <w:rFonts w:asciiTheme="minorHAnsi" w:hAnsiTheme="minorHAnsi" w:cstheme="minorHAnsi"/>
                <w:sz w:val="20"/>
              </w:rPr>
              <w:t>13</w:t>
            </w:r>
          </w:p>
        </w:tc>
        <w:tc>
          <w:tcPr>
            <w:tcW w:w="5103" w:type="dxa"/>
            <w:tcMar>
              <w:top w:w="100" w:type="dxa"/>
              <w:left w:w="100" w:type="dxa"/>
              <w:bottom w:w="100" w:type="dxa"/>
              <w:right w:w="100" w:type="dxa"/>
            </w:tcMar>
          </w:tcPr>
          <w:p w14:paraId="33445AB7" w14:textId="0AF6183A" w:rsidR="003F266C" w:rsidRPr="003F266C" w:rsidRDefault="003F266C" w:rsidP="003F266C">
            <w:pPr>
              <w:pStyle w:val="Normal1"/>
              <w:rPr>
                <w:rFonts w:ascii="Calibri" w:hAnsi="Calibri" w:cs="Calibri"/>
                <w:sz w:val="20"/>
              </w:rPr>
            </w:pPr>
            <w:r w:rsidRPr="003F266C">
              <w:rPr>
                <w:rFonts w:ascii="Calibri" w:hAnsi="Calibri" w:cs="Calibri"/>
                <w:b/>
                <w:bCs/>
                <w:iCs/>
                <w:sz w:val="20"/>
              </w:rPr>
              <w:t xml:space="preserve">Holy Spirit and the transforming Ministry of the Church: </w:t>
            </w:r>
            <w:r w:rsidRPr="003F266C">
              <w:rPr>
                <w:rFonts w:ascii="Calibri" w:hAnsi="Calibri" w:cs="Calibri"/>
                <w:iCs/>
                <w:sz w:val="20"/>
              </w:rPr>
              <w:t xml:space="preserve">Mission, St Cyril and Methodius, Alaska Case Study, </w:t>
            </w:r>
            <w:r w:rsidR="00BC38F3">
              <w:rPr>
                <w:rFonts w:ascii="Calibri" w:hAnsi="Calibri" w:cs="Calibri"/>
                <w:iCs/>
                <w:sz w:val="20"/>
              </w:rPr>
              <w:t xml:space="preserve">Met. </w:t>
            </w:r>
            <w:r w:rsidRPr="003F266C">
              <w:rPr>
                <w:rFonts w:ascii="Calibri" w:hAnsi="Calibri" w:cs="Calibri"/>
                <w:iCs/>
                <w:sz w:val="20"/>
              </w:rPr>
              <w:t>Saliba.</w:t>
            </w:r>
          </w:p>
        </w:tc>
        <w:tc>
          <w:tcPr>
            <w:tcW w:w="3587" w:type="dxa"/>
          </w:tcPr>
          <w:p w14:paraId="6058DFAB" w14:textId="3BEFA75F" w:rsidR="003F266C" w:rsidRPr="003F266C" w:rsidRDefault="003F266C" w:rsidP="003F266C">
            <w:pPr>
              <w:pStyle w:val="Normal1"/>
              <w:rPr>
                <w:rFonts w:ascii="Calibri" w:eastAsia="Calibri" w:hAnsi="Calibri" w:cs="Calibri"/>
                <w:sz w:val="20"/>
              </w:rPr>
            </w:pPr>
            <w:r w:rsidRPr="003F266C">
              <w:rPr>
                <w:rFonts w:ascii="Calibri" w:eastAsia="Calibri" w:hAnsi="Calibri" w:cs="Calibri"/>
                <w:sz w:val="20"/>
              </w:rPr>
              <w:t>Oleksa chap</w:t>
            </w:r>
            <w:r w:rsidR="00BC38F3">
              <w:rPr>
                <w:rFonts w:ascii="Calibri" w:eastAsia="Calibri" w:hAnsi="Calibri" w:cs="Calibri"/>
                <w:sz w:val="20"/>
              </w:rPr>
              <w:t>ter</w:t>
            </w:r>
            <w:r w:rsidRPr="003F266C">
              <w:rPr>
                <w:rFonts w:ascii="Calibri" w:eastAsia="Calibri" w:hAnsi="Calibri" w:cs="Calibri"/>
                <w:sz w:val="20"/>
              </w:rPr>
              <w:t>, Saliba chap</w:t>
            </w:r>
            <w:r w:rsidR="00BC38F3">
              <w:rPr>
                <w:rFonts w:ascii="Calibri" w:eastAsia="Calibri" w:hAnsi="Calibri" w:cs="Calibri"/>
                <w:sz w:val="20"/>
              </w:rPr>
              <w:t>ter.</w:t>
            </w:r>
          </w:p>
        </w:tc>
      </w:tr>
    </w:tbl>
    <w:p w14:paraId="5DEAC455" w14:textId="77777777" w:rsidR="006C38C2" w:rsidRDefault="006C38C2" w:rsidP="006B327C">
      <w:pPr>
        <w:rPr>
          <w:rFonts w:ascii="Calibri" w:eastAsia="Calibri" w:hAnsi="Calibri" w:cs="Calibri"/>
          <w:b/>
          <w:color w:val="7030A0"/>
          <w:sz w:val="20"/>
        </w:rPr>
      </w:pPr>
    </w:p>
    <w:p w14:paraId="6A387547" w14:textId="5CC71E85" w:rsidR="00876A81" w:rsidRPr="006C38C2" w:rsidRDefault="002F7BE0" w:rsidP="006B327C">
      <w:pPr>
        <w:rPr>
          <w:rFonts w:ascii="Calibri" w:eastAsia="Calibri" w:hAnsi="Calibri" w:cs="Calibri"/>
          <w:b/>
          <w:color w:val="7030A0"/>
          <w:szCs w:val="22"/>
        </w:rPr>
      </w:pPr>
      <w:r w:rsidRPr="006C38C2">
        <w:rPr>
          <w:rFonts w:ascii="Calibri" w:eastAsia="Calibri" w:hAnsi="Calibri" w:cs="Calibri"/>
          <w:b/>
          <w:color w:val="7030A0"/>
          <w:szCs w:val="22"/>
        </w:rPr>
        <w:t xml:space="preserve">ASSESSMENT TASKS </w:t>
      </w:r>
    </w:p>
    <w:p w14:paraId="21CE4BF9" w14:textId="77777777" w:rsidR="007C726B" w:rsidRDefault="007C726B" w:rsidP="006B327C">
      <w:pPr>
        <w:rPr>
          <w:rFonts w:ascii="Calibri" w:eastAsia="Calibri" w:hAnsi="Calibri" w:cs="Calibri"/>
          <w:b/>
          <w:color w:val="7030A0"/>
          <w:szCs w:val="22"/>
        </w:rPr>
      </w:pPr>
      <w:bookmarkStart w:id="5" w:name="_Hlk80539932"/>
    </w:p>
    <w:p w14:paraId="52855545" w14:textId="3A491C45" w:rsidR="00876A81" w:rsidRPr="007C726B" w:rsidRDefault="00876A81" w:rsidP="006B327C">
      <w:pPr>
        <w:rPr>
          <w:rFonts w:ascii="Calibri" w:eastAsia="Calibri" w:hAnsi="Calibri" w:cs="Calibri"/>
          <w:b/>
          <w:color w:val="7030A0"/>
          <w:szCs w:val="22"/>
        </w:rPr>
      </w:pPr>
      <w:r w:rsidRPr="007C726B">
        <w:rPr>
          <w:rFonts w:ascii="Calibri" w:eastAsia="Calibri" w:hAnsi="Calibri" w:cs="Calibri"/>
          <w:b/>
          <w:color w:val="7030A0"/>
          <w:szCs w:val="22"/>
        </w:rPr>
        <w:t>Due Dates Summary:</w:t>
      </w:r>
      <w:bookmarkEnd w:id="5"/>
    </w:p>
    <w:p w14:paraId="33F2A362" w14:textId="77777777" w:rsidR="00876A81" w:rsidRDefault="00876A81" w:rsidP="006B327C">
      <w:pPr>
        <w:rPr>
          <w:rFonts w:ascii="Calibri" w:eastAsia="Calibri" w:hAnsi="Calibri" w:cs="Calibri"/>
          <w:b/>
          <w:color w:val="7030A0"/>
          <w:sz w:val="20"/>
        </w:rPr>
      </w:pPr>
    </w:p>
    <w:tbl>
      <w:tblPr>
        <w:tblStyle w:val="TableGrid"/>
        <w:tblW w:w="10343" w:type="dxa"/>
        <w:tblLayout w:type="fixed"/>
        <w:tblLook w:val="04A0" w:firstRow="1" w:lastRow="0" w:firstColumn="1" w:lastColumn="0" w:noHBand="0" w:noVBand="1"/>
      </w:tblPr>
      <w:tblGrid>
        <w:gridCol w:w="2972"/>
        <w:gridCol w:w="1559"/>
        <w:gridCol w:w="851"/>
        <w:gridCol w:w="4961"/>
      </w:tblGrid>
      <w:tr w:rsidR="00AD4AD5" w:rsidRPr="002F7BE0" w14:paraId="3FC84109" w14:textId="77777777" w:rsidTr="00277998">
        <w:tc>
          <w:tcPr>
            <w:tcW w:w="2972" w:type="dxa"/>
            <w:vAlign w:val="center"/>
          </w:tcPr>
          <w:p w14:paraId="5D2F8FAD" w14:textId="77777777"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Assessment</w:t>
            </w:r>
          </w:p>
        </w:tc>
        <w:tc>
          <w:tcPr>
            <w:tcW w:w="1559" w:type="dxa"/>
            <w:vAlign w:val="center"/>
          </w:tcPr>
          <w:p w14:paraId="097B6717" w14:textId="125628FA" w:rsidR="00AD4AD5" w:rsidRPr="002F7BE0" w:rsidRDefault="00AD4AD5" w:rsidP="00A35567">
            <w:pPr>
              <w:pStyle w:val="Normal1"/>
              <w:spacing w:line="276" w:lineRule="auto"/>
              <w:rPr>
                <w:rFonts w:ascii="Calibri" w:eastAsia="Calibri" w:hAnsi="Calibri" w:cs="Calibri"/>
                <w:b/>
                <w:color w:val="auto"/>
                <w:sz w:val="20"/>
              </w:rPr>
            </w:pPr>
            <w:r>
              <w:rPr>
                <w:rFonts w:ascii="Calibri" w:eastAsia="Calibri" w:hAnsi="Calibri" w:cs="Calibri"/>
                <w:b/>
                <w:color w:val="auto"/>
                <w:sz w:val="20"/>
              </w:rPr>
              <w:t>Words</w:t>
            </w:r>
          </w:p>
        </w:tc>
        <w:tc>
          <w:tcPr>
            <w:tcW w:w="851" w:type="dxa"/>
            <w:vAlign w:val="center"/>
          </w:tcPr>
          <w:p w14:paraId="04A7C6BA" w14:textId="56CCCA58" w:rsidR="00AD4AD5" w:rsidRPr="002F7BE0" w:rsidRDefault="00AD4AD5" w:rsidP="00A35567">
            <w:pPr>
              <w:pStyle w:val="Normal1"/>
              <w:spacing w:line="276" w:lineRule="auto"/>
              <w:rPr>
                <w:rFonts w:ascii="Calibri" w:eastAsia="Calibri" w:hAnsi="Calibri" w:cs="Calibri"/>
                <w:b/>
                <w:color w:val="auto"/>
                <w:sz w:val="20"/>
              </w:rPr>
            </w:pPr>
            <w:r w:rsidRPr="002F7BE0">
              <w:rPr>
                <w:rFonts w:ascii="Calibri" w:eastAsia="Calibri" w:hAnsi="Calibri" w:cs="Calibri"/>
                <w:b/>
                <w:color w:val="auto"/>
                <w:sz w:val="20"/>
              </w:rPr>
              <w:t>Value</w:t>
            </w:r>
          </w:p>
        </w:tc>
        <w:tc>
          <w:tcPr>
            <w:tcW w:w="4961" w:type="dxa"/>
            <w:vAlign w:val="center"/>
          </w:tcPr>
          <w:p w14:paraId="21834940" w14:textId="1C1E5A21" w:rsidR="00AD4AD5" w:rsidRPr="002F7BE0" w:rsidRDefault="00AD4AD5" w:rsidP="00A35567">
            <w:pPr>
              <w:pStyle w:val="Normal1"/>
              <w:rPr>
                <w:rFonts w:ascii="Calibri" w:eastAsia="Calibri" w:hAnsi="Calibri" w:cs="Calibri"/>
                <w:b/>
                <w:color w:val="auto"/>
                <w:sz w:val="20"/>
              </w:rPr>
            </w:pPr>
            <w:r w:rsidRPr="002F7BE0">
              <w:rPr>
                <w:rFonts w:ascii="Calibri" w:eastAsia="Calibri" w:hAnsi="Calibri" w:cs="Calibri"/>
                <w:b/>
                <w:color w:val="auto"/>
                <w:sz w:val="20"/>
              </w:rPr>
              <w:t>Due</w:t>
            </w:r>
            <w:r w:rsidR="00876A81">
              <w:rPr>
                <w:rFonts w:ascii="Calibri" w:eastAsia="Calibri" w:hAnsi="Calibri" w:cs="Calibri"/>
                <w:b/>
                <w:color w:val="auto"/>
                <w:sz w:val="20"/>
              </w:rPr>
              <w:t xml:space="preserve"> Date</w:t>
            </w:r>
          </w:p>
        </w:tc>
      </w:tr>
      <w:tr w:rsidR="005E5F6B" w:rsidRPr="002F7BE0" w14:paraId="479DD0D9" w14:textId="77777777" w:rsidTr="00277998">
        <w:tc>
          <w:tcPr>
            <w:tcW w:w="2972" w:type="dxa"/>
          </w:tcPr>
          <w:p w14:paraId="0073DF53" w14:textId="5B745462" w:rsidR="005E5F6B" w:rsidRPr="005E5F6B" w:rsidRDefault="002F55CD" w:rsidP="00356489">
            <w:pPr>
              <w:pStyle w:val="Default"/>
              <w:rPr>
                <w:rFonts w:ascii="Calibri" w:eastAsia="Calibri" w:hAnsi="Calibri" w:cs="Calibri"/>
                <w:color w:val="auto"/>
                <w:sz w:val="20"/>
              </w:rPr>
            </w:pPr>
            <w:r w:rsidRPr="002F55CD">
              <w:rPr>
                <w:rFonts w:ascii="Calibri" w:hAnsi="Calibri" w:cs="Calibri"/>
                <w:b/>
                <w:bCs/>
                <w:sz w:val="20"/>
                <w:szCs w:val="20"/>
              </w:rPr>
              <w:t>1.</w:t>
            </w:r>
            <w:r w:rsidR="005E5F6B" w:rsidRPr="005E5F6B">
              <w:rPr>
                <w:rFonts w:ascii="Calibri" w:hAnsi="Calibri" w:cs="Calibri"/>
                <w:sz w:val="20"/>
                <w:szCs w:val="20"/>
              </w:rPr>
              <w:t xml:space="preserve"> </w:t>
            </w:r>
            <w:r w:rsidR="005E5F6B" w:rsidRPr="005E5F6B">
              <w:rPr>
                <w:rFonts w:ascii="Calibri" w:hAnsi="Calibri" w:cs="Calibri"/>
                <w:b/>
                <w:bCs/>
                <w:sz w:val="20"/>
                <w:szCs w:val="20"/>
              </w:rPr>
              <w:t xml:space="preserve">Class Discussion Papers </w:t>
            </w:r>
            <w:r w:rsidR="00A86616">
              <w:rPr>
                <w:rFonts w:ascii="Calibri" w:hAnsi="Calibri" w:cs="Calibri"/>
                <w:b/>
                <w:bCs/>
                <w:sz w:val="20"/>
                <w:szCs w:val="20"/>
              </w:rPr>
              <w:t xml:space="preserve">(four of) </w:t>
            </w:r>
            <w:r w:rsidR="005E5F6B" w:rsidRPr="005E5F6B">
              <w:rPr>
                <w:rFonts w:ascii="Calibri" w:hAnsi="Calibri" w:cs="Calibri"/>
                <w:b/>
                <w:bCs/>
                <w:sz w:val="20"/>
                <w:szCs w:val="20"/>
              </w:rPr>
              <w:t>on Assigned Readings</w:t>
            </w:r>
          </w:p>
        </w:tc>
        <w:tc>
          <w:tcPr>
            <w:tcW w:w="1559" w:type="dxa"/>
          </w:tcPr>
          <w:p w14:paraId="3D70F64A" w14:textId="1596D645" w:rsidR="005E5F6B" w:rsidRPr="005E5F6B" w:rsidRDefault="00A86616" w:rsidP="005E5F6B">
            <w:pPr>
              <w:pStyle w:val="Normal1"/>
              <w:spacing w:line="276" w:lineRule="auto"/>
              <w:rPr>
                <w:rFonts w:ascii="Calibri" w:eastAsia="Calibri" w:hAnsi="Calibri" w:cs="Calibri"/>
                <w:color w:val="auto"/>
                <w:sz w:val="20"/>
              </w:rPr>
            </w:pPr>
            <w:r>
              <w:rPr>
                <w:rFonts w:ascii="Calibri" w:hAnsi="Calibri" w:cs="Calibri"/>
                <w:sz w:val="20"/>
              </w:rPr>
              <w:t>16</w:t>
            </w:r>
            <w:r w:rsidR="005E5F6B" w:rsidRPr="005E5F6B">
              <w:rPr>
                <w:rFonts w:ascii="Calibri" w:hAnsi="Calibri" w:cs="Calibri"/>
                <w:sz w:val="20"/>
              </w:rPr>
              <w:t xml:space="preserve">00 </w:t>
            </w:r>
          </w:p>
        </w:tc>
        <w:tc>
          <w:tcPr>
            <w:tcW w:w="851" w:type="dxa"/>
          </w:tcPr>
          <w:p w14:paraId="784B1996" w14:textId="0CD78073" w:rsidR="005E5F6B" w:rsidRPr="005E5F6B" w:rsidRDefault="00A86616" w:rsidP="005E5F6B">
            <w:pPr>
              <w:pStyle w:val="Normal1"/>
              <w:spacing w:line="276" w:lineRule="auto"/>
              <w:rPr>
                <w:rFonts w:ascii="Calibri" w:eastAsia="Calibri" w:hAnsi="Calibri" w:cs="Calibri"/>
                <w:color w:val="auto"/>
                <w:sz w:val="20"/>
              </w:rPr>
            </w:pPr>
            <w:r>
              <w:rPr>
                <w:rFonts w:ascii="Calibri" w:hAnsi="Calibri" w:cs="Calibri"/>
                <w:sz w:val="20"/>
              </w:rPr>
              <w:t>25</w:t>
            </w:r>
            <w:r w:rsidR="005E5F6B" w:rsidRPr="005E5F6B">
              <w:rPr>
                <w:rFonts w:ascii="Calibri" w:hAnsi="Calibri" w:cs="Calibri"/>
                <w:sz w:val="20"/>
              </w:rPr>
              <w:t xml:space="preserve">% </w:t>
            </w:r>
          </w:p>
        </w:tc>
        <w:tc>
          <w:tcPr>
            <w:tcW w:w="4961" w:type="dxa"/>
          </w:tcPr>
          <w:p w14:paraId="6BE34A3D" w14:textId="77777777" w:rsidR="005E5F6B" w:rsidRDefault="005E5F6B" w:rsidP="005E5F6B">
            <w:pPr>
              <w:pStyle w:val="Normal1"/>
              <w:rPr>
                <w:rFonts w:ascii="Calibri" w:eastAsia="Calibri" w:hAnsi="Calibri" w:cs="Calibri"/>
                <w:sz w:val="20"/>
              </w:rPr>
            </w:pPr>
            <w:r w:rsidRPr="005E5F6B">
              <w:rPr>
                <w:rFonts w:ascii="Calibri" w:eastAsia="Calibri" w:hAnsi="Calibri" w:cs="Calibri"/>
                <w:sz w:val="20"/>
              </w:rPr>
              <w:t>Weekly</w:t>
            </w:r>
            <w:r w:rsidR="00097FE2">
              <w:rPr>
                <w:rFonts w:ascii="Calibri" w:eastAsia="Calibri" w:hAnsi="Calibri" w:cs="Calibri"/>
                <w:sz w:val="20"/>
              </w:rPr>
              <w:t xml:space="preserve"> starting week 2</w:t>
            </w:r>
          </w:p>
          <w:p w14:paraId="76BDD2A7" w14:textId="6D69B147" w:rsidR="007533F4" w:rsidRPr="005E5F6B" w:rsidRDefault="007533F4" w:rsidP="005E5F6B">
            <w:pPr>
              <w:pStyle w:val="Normal1"/>
              <w:rPr>
                <w:rFonts w:ascii="Calibri" w:eastAsia="Calibri" w:hAnsi="Calibri" w:cs="Calibri"/>
                <w:sz w:val="20"/>
              </w:rPr>
            </w:pPr>
            <w:r>
              <w:rPr>
                <w:rFonts w:ascii="Calibri" w:eastAsia="Calibri" w:hAnsi="Calibri" w:cs="Calibri"/>
                <w:sz w:val="20"/>
              </w:rPr>
              <w:t>(Papers start from week 2, but week 1 reading should be prepared before class ready for discussion in week 1)</w:t>
            </w:r>
          </w:p>
        </w:tc>
      </w:tr>
      <w:tr w:rsidR="005E5F6B" w:rsidRPr="002F7BE0" w14:paraId="0227DCD9" w14:textId="77777777" w:rsidTr="00277998">
        <w:tc>
          <w:tcPr>
            <w:tcW w:w="2972" w:type="dxa"/>
          </w:tcPr>
          <w:p w14:paraId="27C7114E" w14:textId="1BEBE669" w:rsidR="005E5F6B" w:rsidRPr="005E5F6B" w:rsidRDefault="005E5F6B" w:rsidP="00356489">
            <w:pPr>
              <w:pStyle w:val="Default"/>
              <w:rPr>
                <w:rFonts w:ascii="Calibri" w:hAnsi="Calibri" w:cs="Calibri"/>
                <w:sz w:val="20"/>
              </w:rPr>
            </w:pPr>
            <w:r w:rsidRPr="002F55CD">
              <w:rPr>
                <w:rFonts w:ascii="Calibri" w:hAnsi="Calibri" w:cs="Calibri"/>
                <w:b/>
                <w:bCs/>
                <w:sz w:val="20"/>
                <w:szCs w:val="20"/>
              </w:rPr>
              <w:t>2.</w:t>
            </w:r>
            <w:r w:rsidRPr="005E5F6B">
              <w:rPr>
                <w:rFonts w:ascii="Calibri" w:hAnsi="Calibri" w:cs="Calibri"/>
                <w:sz w:val="20"/>
                <w:szCs w:val="20"/>
              </w:rPr>
              <w:t xml:space="preserve"> </w:t>
            </w:r>
            <w:r w:rsidRPr="005E5F6B">
              <w:rPr>
                <w:rFonts w:ascii="Calibri" w:hAnsi="Calibri" w:cs="Calibri"/>
                <w:b/>
                <w:bCs/>
                <w:sz w:val="20"/>
                <w:szCs w:val="20"/>
              </w:rPr>
              <w:t>Textbook Review</w:t>
            </w:r>
          </w:p>
        </w:tc>
        <w:tc>
          <w:tcPr>
            <w:tcW w:w="1559" w:type="dxa"/>
          </w:tcPr>
          <w:p w14:paraId="1AEFA75E" w14:textId="56AD4AA5" w:rsidR="005E5F6B" w:rsidRPr="005E5F6B" w:rsidRDefault="004B76E1" w:rsidP="005E5F6B">
            <w:pPr>
              <w:pStyle w:val="Normal1"/>
              <w:rPr>
                <w:rFonts w:ascii="Calibri" w:eastAsia="Calibri" w:hAnsi="Calibri" w:cs="Calibri"/>
                <w:color w:val="auto"/>
                <w:sz w:val="20"/>
              </w:rPr>
            </w:pPr>
            <w:r>
              <w:rPr>
                <w:rFonts w:ascii="Calibri" w:hAnsi="Calibri" w:cs="Calibri"/>
                <w:sz w:val="20"/>
              </w:rPr>
              <w:t>500</w:t>
            </w:r>
          </w:p>
        </w:tc>
        <w:tc>
          <w:tcPr>
            <w:tcW w:w="851" w:type="dxa"/>
          </w:tcPr>
          <w:p w14:paraId="76F4864E" w14:textId="65267F81" w:rsidR="005E5F6B" w:rsidRPr="005E5F6B" w:rsidRDefault="00A86616" w:rsidP="005E5F6B">
            <w:pPr>
              <w:pStyle w:val="Normal1"/>
              <w:rPr>
                <w:rFonts w:ascii="Calibri" w:eastAsia="Calibri" w:hAnsi="Calibri" w:cs="Calibri"/>
                <w:color w:val="auto"/>
                <w:sz w:val="20"/>
              </w:rPr>
            </w:pPr>
            <w:r>
              <w:rPr>
                <w:rFonts w:ascii="Calibri" w:hAnsi="Calibri" w:cs="Calibri"/>
                <w:sz w:val="20"/>
              </w:rPr>
              <w:t>15</w:t>
            </w:r>
            <w:r w:rsidR="005E5F6B" w:rsidRPr="005E5F6B">
              <w:rPr>
                <w:rFonts w:ascii="Calibri" w:hAnsi="Calibri" w:cs="Calibri"/>
                <w:sz w:val="20"/>
              </w:rPr>
              <w:t xml:space="preserve">% </w:t>
            </w:r>
          </w:p>
        </w:tc>
        <w:tc>
          <w:tcPr>
            <w:tcW w:w="4961" w:type="dxa"/>
          </w:tcPr>
          <w:p w14:paraId="266435E3" w14:textId="4C287B45" w:rsidR="005E5F6B" w:rsidRPr="005E5F6B" w:rsidRDefault="005E5F6B" w:rsidP="005E5F6B">
            <w:pPr>
              <w:pStyle w:val="Normal1"/>
              <w:rPr>
                <w:rFonts w:ascii="Calibri" w:eastAsia="Calibri" w:hAnsi="Calibri" w:cs="Calibri"/>
                <w:sz w:val="20"/>
              </w:rPr>
            </w:pPr>
            <w:r w:rsidRPr="005E5F6B">
              <w:rPr>
                <w:rFonts w:ascii="Calibri" w:eastAsia="Calibri" w:hAnsi="Calibri" w:cs="Calibri"/>
                <w:sz w:val="20"/>
              </w:rPr>
              <w:t xml:space="preserve">Week </w:t>
            </w:r>
            <w:r w:rsidR="00FF6A86">
              <w:rPr>
                <w:rFonts w:ascii="Calibri" w:eastAsia="Calibri" w:hAnsi="Calibri" w:cs="Calibri"/>
                <w:sz w:val="20"/>
              </w:rPr>
              <w:t>6</w:t>
            </w:r>
          </w:p>
        </w:tc>
      </w:tr>
      <w:tr w:rsidR="005E5F6B" w:rsidRPr="002F7BE0" w14:paraId="13A1C5EF" w14:textId="77777777" w:rsidTr="00277998">
        <w:tc>
          <w:tcPr>
            <w:tcW w:w="2972" w:type="dxa"/>
          </w:tcPr>
          <w:p w14:paraId="0F01A0EA" w14:textId="2F9B2CF0" w:rsidR="005E5F6B" w:rsidRPr="005E5F6B" w:rsidRDefault="005E5F6B" w:rsidP="00356489">
            <w:pPr>
              <w:pStyle w:val="Default"/>
              <w:rPr>
                <w:rFonts w:ascii="Calibri" w:hAnsi="Calibri" w:cs="Calibri"/>
                <w:sz w:val="20"/>
              </w:rPr>
            </w:pPr>
            <w:r w:rsidRPr="002F55CD">
              <w:rPr>
                <w:rFonts w:ascii="Calibri" w:hAnsi="Calibri" w:cs="Calibri"/>
                <w:b/>
                <w:bCs/>
                <w:sz w:val="20"/>
                <w:szCs w:val="20"/>
              </w:rPr>
              <w:t>3.</w:t>
            </w:r>
            <w:r w:rsidRPr="005E5F6B">
              <w:rPr>
                <w:rFonts w:ascii="Calibri" w:hAnsi="Calibri" w:cs="Calibri"/>
                <w:sz w:val="20"/>
                <w:szCs w:val="20"/>
              </w:rPr>
              <w:t xml:space="preserve"> </w:t>
            </w:r>
            <w:r w:rsidRPr="005E5F6B">
              <w:rPr>
                <w:rFonts w:ascii="Calibri" w:hAnsi="Calibri" w:cs="Calibri"/>
                <w:b/>
                <w:bCs/>
                <w:sz w:val="20"/>
                <w:szCs w:val="20"/>
              </w:rPr>
              <w:t>Research Essay</w:t>
            </w:r>
          </w:p>
        </w:tc>
        <w:tc>
          <w:tcPr>
            <w:tcW w:w="1559" w:type="dxa"/>
          </w:tcPr>
          <w:p w14:paraId="4C86DFFD" w14:textId="656B0C8F" w:rsidR="005E5F6B" w:rsidRPr="005E5F6B" w:rsidRDefault="004B76E1" w:rsidP="005E5F6B">
            <w:pPr>
              <w:pStyle w:val="Normal1"/>
              <w:rPr>
                <w:rFonts w:ascii="Calibri" w:eastAsia="Calibri" w:hAnsi="Calibri" w:cs="Calibri"/>
                <w:color w:val="auto"/>
                <w:sz w:val="20"/>
              </w:rPr>
            </w:pPr>
            <w:r>
              <w:rPr>
                <w:rFonts w:ascii="Calibri" w:hAnsi="Calibri" w:cs="Calibri"/>
                <w:sz w:val="20"/>
              </w:rPr>
              <w:t>18</w:t>
            </w:r>
            <w:r w:rsidR="005E5F6B" w:rsidRPr="005E5F6B">
              <w:rPr>
                <w:rFonts w:ascii="Calibri" w:hAnsi="Calibri" w:cs="Calibri"/>
                <w:sz w:val="20"/>
              </w:rPr>
              <w:t>00</w:t>
            </w:r>
          </w:p>
        </w:tc>
        <w:tc>
          <w:tcPr>
            <w:tcW w:w="851" w:type="dxa"/>
          </w:tcPr>
          <w:p w14:paraId="6D4BC27A" w14:textId="7D587683" w:rsidR="005E5F6B" w:rsidRPr="005E5F6B" w:rsidRDefault="005E5F6B" w:rsidP="005E5F6B">
            <w:pPr>
              <w:pStyle w:val="Normal1"/>
              <w:rPr>
                <w:rFonts w:ascii="Calibri" w:eastAsia="Calibri" w:hAnsi="Calibri" w:cs="Calibri"/>
                <w:color w:val="auto"/>
                <w:sz w:val="20"/>
              </w:rPr>
            </w:pPr>
            <w:r w:rsidRPr="005E5F6B">
              <w:rPr>
                <w:rFonts w:ascii="Calibri" w:hAnsi="Calibri" w:cs="Calibri"/>
                <w:sz w:val="20"/>
              </w:rPr>
              <w:t xml:space="preserve">40% </w:t>
            </w:r>
          </w:p>
        </w:tc>
        <w:tc>
          <w:tcPr>
            <w:tcW w:w="4961" w:type="dxa"/>
          </w:tcPr>
          <w:p w14:paraId="170AB13D" w14:textId="59AF3DCB" w:rsidR="005E5F6B" w:rsidRPr="005E5F6B" w:rsidRDefault="005E5F6B" w:rsidP="005E5F6B">
            <w:pPr>
              <w:pStyle w:val="Normal1"/>
              <w:rPr>
                <w:rFonts w:ascii="Calibri" w:eastAsia="Calibri" w:hAnsi="Calibri" w:cs="Calibri"/>
                <w:sz w:val="20"/>
              </w:rPr>
            </w:pPr>
            <w:r w:rsidRPr="005E5F6B">
              <w:rPr>
                <w:rFonts w:ascii="Calibri" w:eastAsia="Calibri" w:hAnsi="Calibri" w:cs="Calibri"/>
                <w:sz w:val="20"/>
              </w:rPr>
              <w:t>Week 1</w:t>
            </w:r>
            <w:r w:rsidR="00FF6A86">
              <w:rPr>
                <w:rFonts w:ascii="Calibri" w:eastAsia="Calibri" w:hAnsi="Calibri" w:cs="Calibri"/>
                <w:sz w:val="20"/>
              </w:rPr>
              <w:t>3</w:t>
            </w:r>
          </w:p>
        </w:tc>
      </w:tr>
      <w:tr w:rsidR="002F55CD" w:rsidRPr="002F7BE0" w14:paraId="596983DA" w14:textId="77777777" w:rsidTr="00277998">
        <w:tc>
          <w:tcPr>
            <w:tcW w:w="2972" w:type="dxa"/>
            <w:vAlign w:val="center"/>
          </w:tcPr>
          <w:p w14:paraId="398C0355" w14:textId="410897AE" w:rsidR="00356489" w:rsidRPr="005E5F6B" w:rsidRDefault="002F55CD" w:rsidP="00356489">
            <w:pPr>
              <w:pStyle w:val="Normal10"/>
              <w:rPr>
                <w:rFonts w:ascii="Calibri" w:hAnsi="Calibri" w:cs="Calibri"/>
                <w:sz w:val="20"/>
              </w:rPr>
            </w:pPr>
            <w:r>
              <w:rPr>
                <w:rFonts w:asciiTheme="minorHAnsi" w:hAnsiTheme="minorHAnsi" w:cstheme="minorHAnsi"/>
                <w:b/>
                <w:bCs/>
                <w:sz w:val="20"/>
              </w:rPr>
              <w:t xml:space="preserve">4. </w:t>
            </w:r>
            <w:r w:rsidRPr="00FB2427">
              <w:rPr>
                <w:rFonts w:asciiTheme="minorHAnsi" w:hAnsiTheme="minorHAnsi" w:cstheme="minorHAnsi"/>
                <w:b/>
                <w:bCs/>
                <w:sz w:val="20"/>
              </w:rPr>
              <w:t>Oral Exam</w:t>
            </w:r>
            <w:r w:rsidR="00A86616">
              <w:rPr>
                <w:rFonts w:asciiTheme="minorHAnsi" w:hAnsiTheme="minorHAnsi" w:cstheme="minorHAnsi"/>
                <w:b/>
                <w:bCs/>
                <w:sz w:val="20"/>
              </w:rPr>
              <w:t>s (three of)</w:t>
            </w:r>
            <w:r>
              <w:rPr>
                <w:rFonts w:asciiTheme="minorHAnsi" w:hAnsiTheme="minorHAnsi" w:cstheme="minorHAnsi"/>
                <w:b/>
                <w:bCs/>
                <w:sz w:val="20"/>
              </w:rPr>
              <w:t xml:space="preserve"> (Hurdle requirement)</w:t>
            </w:r>
          </w:p>
          <w:p w14:paraId="16717080" w14:textId="6F17CD8C" w:rsidR="002F55CD" w:rsidRPr="005E5F6B" w:rsidRDefault="002F55CD" w:rsidP="002F55CD">
            <w:pPr>
              <w:pStyle w:val="Default"/>
              <w:rPr>
                <w:rFonts w:ascii="Calibri" w:hAnsi="Calibri" w:cs="Calibri"/>
                <w:sz w:val="20"/>
                <w:szCs w:val="20"/>
              </w:rPr>
            </w:pPr>
          </w:p>
        </w:tc>
        <w:tc>
          <w:tcPr>
            <w:tcW w:w="1559" w:type="dxa"/>
            <w:vAlign w:val="center"/>
          </w:tcPr>
          <w:p w14:paraId="18F58E6B" w14:textId="4E558B9A" w:rsidR="002F55CD" w:rsidRPr="005E5F6B" w:rsidRDefault="00A86616" w:rsidP="002F55CD">
            <w:pPr>
              <w:pStyle w:val="Normal1"/>
              <w:rPr>
                <w:rFonts w:ascii="Calibri" w:hAnsi="Calibri" w:cs="Calibri"/>
                <w:sz w:val="20"/>
              </w:rPr>
            </w:pPr>
            <w:r>
              <w:rPr>
                <w:rFonts w:asciiTheme="minorHAnsi" w:eastAsia="Calibri" w:hAnsiTheme="minorHAnsi" w:cstheme="minorHAnsi"/>
                <w:color w:val="auto"/>
                <w:sz w:val="20"/>
              </w:rPr>
              <w:t xml:space="preserve">3 times </w:t>
            </w:r>
            <w:r w:rsidR="004B76E1">
              <w:rPr>
                <w:rFonts w:asciiTheme="minorHAnsi" w:eastAsia="Calibri" w:hAnsiTheme="minorHAnsi" w:cstheme="minorHAnsi"/>
                <w:color w:val="auto"/>
                <w:sz w:val="20"/>
              </w:rPr>
              <w:t>1</w:t>
            </w:r>
            <w:r w:rsidR="002F55CD">
              <w:rPr>
                <w:rFonts w:asciiTheme="minorHAnsi" w:eastAsia="Calibri" w:hAnsiTheme="minorHAnsi" w:cstheme="minorHAnsi"/>
                <w:color w:val="auto"/>
                <w:sz w:val="20"/>
              </w:rPr>
              <w:t>0 minutes</w:t>
            </w:r>
            <w:r w:rsidR="00BB0715">
              <w:rPr>
                <w:rFonts w:asciiTheme="minorHAnsi" w:eastAsia="Calibri" w:hAnsiTheme="minorHAnsi" w:cstheme="minorHAnsi"/>
                <w:color w:val="auto"/>
                <w:sz w:val="20"/>
              </w:rPr>
              <w:t xml:space="preserve"> =</w:t>
            </w:r>
            <w:r w:rsidR="004B76E1">
              <w:rPr>
                <w:rFonts w:asciiTheme="minorHAnsi" w:eastAsia="Calibri" w:hAnsiTheme="minorHAnsi" w:cstheme="minorHAnsi"/>
                <w:color w:val="auto"/>
                <w:sz w:val="20"/>
              </w:rPr>
              <w:t>10</w:t>
            </w:r>
            <w:r w:rsidR="00BB0715">
              <w:rPr>
                <w:rFonts w:asciiTheme="minorHAnsi" w:eastAsia="Calibri" w:hAnsiTheme="minorHAnsi" w:cstheme="minorHAnsi"/>
                <w:color w:val="auto"/>
                <w:sz w:val="20"/>
              </w:rPr>
              <w:t>00 words</w:t>
            </w:r>
          </w:p>
        </w:tc>
        <w:tc>
          <w:tcPr>
            <w:tcW w:w="851" w:type="dxa"/>
            <w:vAlign w:val="center"/>
          </w:tcPr>
          <w:p w14:paraId="1F656BA3" w14:textId="4814C708" w:rsidR="002F55CD" w:rsidRPr="005E5F6B" w:rsidRDefault="002F55CD" w:rsidP="002F55CD">
            <w:pPr>
              <w:pStyle w:val="Normal1"/>
              <w:rPr>
                <w:rFonts w:ascii="Calibri" w:hAnsi="Calibri" w:cs="Calibri"/>
                <w:sz w:val="20"/>
              </w:rPr>
            </w:pPr>
            <w:r>
              <w:rPr>
                <w:rFonts w:asciiTheme="minorHAnsi" w:eastAsia="Calibri" w:hAnsiTheme="minorHAnsi" w:cstheme="minorHAnsi"/>
                <w:color w:val="auto"/>
                <w:sz w:val="20"/>
              </w:rPr>
              <w:t>20%</w:t>
            </w:r>
          </w:p>
        </w:tc>
        <w:tc>
          <w:tcPr>
            <w:tcW w:w="4961" w:type="dxa"/>
            <w:vAlign w:val="center"/>
          </w:tcPr>
          <w:p w14:paraId="60246202" w14:textId="1F67F365" w:rsidR="002F55CD" w:rsidRDefault="002F55CD" w:rsidP="002F55CD">
            <w:pPr>
              <w:pStyle w:val="Normal1"/>
              <w:rPr>
                <w:rFonts w:asciiTheme="minorHAnsi" w:eastAsia="Calibri" w:hAnsiTheme="minorHAnsi" w:cstheme="minorHAnsi"/>
                <w:sz w:val="20"/>
              </w:rPr>
            </w:pPr>
            <w:r>
              <w:rPr>
                <w:rFonts w:asciiTheme="minorHAnsi" w:eastAsia="Calibri" w:hAnsiTheme="minorHAnsi" w:cstheme="minorHAnsi"/>
                <w:sz w:val="20"/>
              </w:rPr>
              <w:t>Week</w:t>
            </w:r>
            <w:r w:rsidR="00A93677">
              <w:rPr>
                <w:rFonts w:asciiTheme="minorHAnsi" w:eastAsia="Calibri" w:hAnsiTheme="minorHAnsi" w:cstheme="minorHAnsi"/>
                <w:sz w:val="20"/>
              </w:rPr>
              <w:t>s 4-5, 9-10, and 12-</w:t>
            </w:r>
            <w:r>
              <w:rPr>
                <w:rFonts w:asciiTheme="minorHAnsi" w:eastAsia="Calibri" w:hAnsiTheme="minorHAnsi" w:cstheme="minorHAnsi"/>
                <w:sz w:val="20"/>
              </w:rPr>
              <w:t xml:space="preserve">14 </w:t>
            </w:r>
          </w:p>
          <w:p w14:paraId="10DF165C" w14:textId="5EEB7E56" w:rsidR="002F55CD" w:rsidRPr="005E5F6B" w:rsidRDefault="002F55CD" w:rsidP="00277998">
            <w:pPr>
              <w:pStyle w:val="Normal1"/>
              <w:rPr>
                <w:rFonts w:ascii="Calibri" w:eastAsia="Calibri" w:hAnsi="Calibri" w:cs="Calibri"/>
                <w:sz w:val="20"/>
              </w:rPr>
            </w:pPr>
            <w:r>
              <w:rPr>
                <w:rFonts w:asciiTheme="minorHAnsi" w:eastAsia="Calibri" w:hAnsiTheme="minorHAnsi" w:cstheme="minorHAnsi"/>
                <w:sz w:val="20"/>
              </w:rPr>
              <w:t xml:space="preserve">Date and time to be </w:t>
            </w:r>
            <w:r w:rsidR="00A93677">
              <w:rPr>
                <w:rFonts w:asciiTheme="minorHAnsi" w:eastAsia="Calibri" w:hAnsiTheme="minorHAnsi" w:cstheme="minorHAnsi"/>
                <w:sz w:val="20"/>
              </w:rPr>
              <w:t>ahead with the lecturer,</w:t>
            </w:r>
            <w:r>
              <w:rPr>
                <w:rFonts w:asciiTheme="minorHAnsi" w:eastAsia="Calibri" w:hAnsiTheme="minorHAnsi" w:cstheme="minorHAnsi"/>
                <w:sz w:val="20"/>
              </w:rPr>
              <w:t xml:space="preserve"> and </w:t>
            </w:r>
            <w:r w:rsidR="00A93677">
              <w:rPr>
                <w:rFonts w:asciiTheme="minorHAnsi" w:eastAsia="Calibri" w:hAnsiTheme="minorHAnsi" w:cstheme="minorHAnsi"/>
                <w:sz w:val="20"/>
              </w:rPr>
              <w:t xml:space="preserve">the </w:t>
            </w:r>
            <w:r>
              <w:rPr>
                <w:rFonts w:asciiTheme="minorHAnsi" w:eastAsia="Calibri" w:hAnsiTheme="minorHAnsi" w:cstheme="minorHAnsi"/>
                <w:sz w:val="20"/>
              </w:rPr>
              <w:t>oral exam</w:t>
            </w:r>
            <w:r w:rsidR="00A93677">
              <w:rPr>
                <w:rFonts w:asciiTheme="minorHAnsi" w:eastAsia="Calibri" w:hAnsiTheme="minorHAnsi" w:cstheme="minorHAnsi"/>
                <w:sz w:val="20"/>
              </w:rPr>
              <w:t>s</w:t>
            </w:r>
            <w:r>
              <w:rPr>
                <w:rFonts w:asciiTheme="minorHAnsi" w:eastAsia="Calibri" w:hAnsiTheme="minorHAnsi" w:cstheme="minorHAnsi"/>
                <w:sz w:val="20"/>
              </w:rPr>
              <w:t xml:space="preserve"> will be held via Zoom.</w:t>
            </w:r>
          </w:p>
        </w:tc>
      </w:tr>
    </w:tbl>
    <w:p w14:paraId="41D43455" w14:textId="77777777" w:rsidR="001C21CB" w:rsidRDefault="001C21CB" w:rsidP="006E287E">
      <w:pPr>
        <w:pStyle w:val="Normal1"/>
        <w:rPr>
          <w:rFonts w:ascii="Calibri" w:eastAsia="Calibri" w:hAnsi="Calibri" w:cs="Calibri"/>
          <w:b/>
          <w:color w:val="7030A0"/>
          <w:szCs w:val="22"/>
        </w:rPr>
      </w:pPr>
    </w:p>
    <w:p w14:paraId="6584F8D7" w14:textId="77777777" w:rsidR="001C21CB" w:rsidRDefault="001C21CB" w:rsidP="006E287E">
      <w:pPr>
        <w:pStyle w:val="Normal1"/>
        <w:rPr>
          <w:rFonts w:ascii="Calibri" w:eastAsia="Calibri" w:hAnsi="Calibri" w:cs="Calibri"/>
          <w:b/>
          <w:color w:val="7030A0"/>
          <w:szCs w:val="22"/>
        </w:rPr>
      </w:pPr>
    </w:p>
    <w:p w14:paraId="18E1BD8C" w14:textId="77777777" w:rsidR="001C21CB" w:rsidRDefault="001C21CB" w:rsidP="006E287E">
      <w:pPr>
        <w:pStyle w:val="Normal1"/>
        <w:rPr>
          <w:rFonts w:ascii="Calibri" w:eastAsia="Calibri" w:hAnsi="Calibri" w:cs="Calibri"/>
          <w:b/>
          <w:color w:val="7030A0"/>
          <w:szCs w:val="22"/>
        </w:rPr>
      </w:pPr>
    </w:p>
    <w:p w14:paraId="00E03ECC" w14:textId="394B4D50" w:rsidR="00876A81" w:rsidRPr="007C726B" w:rsidRDefault="00876A81" w:rsidP="006E287E">
      <w:pPr>
        <w:pStyle w:val="Normal1"/>
        <w:rPr>
          <w:rFonts w:ascii="Calibri" w:eastAsia="Calibri" w:hAnsi="Calibri" w:cs="Calibri"/>
          <w:b/>
          <w:color w:val="7030A0"/>
          <w:szCs w:val="22"/>
        </w:rPr>
      </w:pPr>
      <w:r w:rsidRPr="007C726B">
        <w:rPr>
          <w:rFonts w:ascii="Calibri" w:eastAsia="Calibri" w:hAnsi="Calibri" w:cs="Calibri"/>
          <w:b/>
          <w:color w:val="7030A0"/>
          <w:szCs w:val="22"/>
        </w:rPr>
        <w:t>Task Description:</w:t>
      </w:r>
    </w:p>
    <w:p w14:paraId="1B7651EA" w14:textId="77777777" w:rsidR="00876A81" w:rsidRPr="00383222" w:rsidRDefault="00876A81" w:rsidP="006E287E">
      <w:pPr>
        <w:pStyle w:val="Normal1"/>
        <w:rPr>
          <w:rFonts w:asciiTheme="minorHAnsi" w:hAnsiTheme="minorHAnsi" w:cstheme="minorHAnsi"/>
          <w:sz w:val="20"/>
        </w:rPr>
      </w:pPr>
    </w:p>
    <w:tbl>
      <w:tblPr>
        <w:tblStyle w:val="a4"/>
        <w:tblW w:w="10350" w:type="dxa"/>
        <w:tblInd w:w="-12"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0350"/>
      </w:tblGrid>
      <w:tr w:rsidR="008415FB" w:rsidRPr="001C7280" w14:paraId="7722D103" w14:textId="77777777" w:rsidTr="00441872">
        <w:tc>
          <w:tcPr>
            <w:tcW w:w="10350" w:type="dxa"/>
            <w:shd w:val="clear" w:color="auto" w:fill="D9D9D9"/>
            <w:tcMar>
              <w:top w:w="100" w:type="dxa"/>
              <w:left w:w="100" w:type="dxa"/>
              <w:bottom w:w="100" w:type="dxa"/>
              <w:right w:w="100" w:type="dxa"/>
            </w:tcMar>
          </w:tcPr>
          <w:p w14:paraId="3F2D9958" w14:textId="77777777" w:rsidR="008415FB" w:rsidRPr="001C7280" w:rsidRDefault="0045336F"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1</w:t>
            </w:r>
          </w:p>
          <w:p w14:paraId="456C630F" w14:textId="77777777" w:rsidR="005E5F6B" w:rsidRDefault="005E5F6B" w:rsidP="00A35567">
            <w:pPr>
              <w:pStyle w:val="Normal1"/>
              <w:contextualSpacing w:val="0"/>
              <w:rPr>
                <w:rFonts w:ascii="Calibri" w:eastAsia="Calibri" w:hAnsi="Calibri" w:cs="Calibri"/>
                <w:b/>
                <w:sz w:val="20"/>
              </w:rPr>
            </w:pPr>
            <w:r w:rsidRPr="005E5F6B">
              <w:rPr>
                <w:rFonts w:ascii="Calibri" w:hAnsi="Calibri" w:cs="Calibri"/>
                <w:b/>
                <w:bCs/>
                <w:sz w:val="20"/>
              </w:rPr>
              <w:t>Class Discussion Papers on Assigned Readings</w:t>
            </w:r>
            <w:r w:rsidRPr="001C7280">
              <w:rPr>
                <w:rFonts w:ascii="Calibri" w:eastAsia="Calibri" w:hAnsi="Calibri" w:cs="Calibri"/>
                <w:b/>
                <w:sz w:val="20"/>
              </w:rPr>
              <w:t xml:space="preserve"> </w:t>
            </w:r>
          </w:p>
          <w:p w14:paraId="3CD31BB5" w14:textId="132400CA" w:rsidR="008415FB" w:rsidRPr="001C7280" w:rsidRDefault="00AB7E18" w:rsidP="00A35567">
            <w:pPr>
              <w:pStyle w:val="Normal1"/>
              <w:contextualSpacing w:val="0"/>
              <w:rPr>
                <w:b/>
              </w:rPr>
            </w:pPr>
            <w:r>
              <w:rPr>
                <w:rFonts w:ascii="Calibri" w:eastAsia="Calibri" w:hAnsi="Calibri" w:cs="Calibri"/>
                <w:b/>
                <w:sz w:val="20"/>
              </w:rPr>
              <w:t>25</w:t>
            </w:r>
            <w:r w:rsidR="0045336F" w:rsidRPr="001C7280">
              <w:rPr>
                <w:rFonts w:ascii="Calibri" w:eastAsia="Calibri" w:hAnsi="Calibri" w:cs="Calibri"/>
                <w:b/>
                <w:sz w:val="20"/>
              </w:rPr>
              <w:t>%</w:t>
            </w:r>
          </w:p>
          <w:p w14:paraId="09DAC96C" w14:textId="2CB73AE9" w:rsidR="00627596"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t xml:space="preserve">Due: </w:t>
            </w:r>
            <w:r w:rsidR="00F464DE">
              <w:rPr>
                <w:rFonts w:ascii="Calibri" w:eastAsia="Calibri" w:hAnsi="Calibri" w:cs="Calibri"/>
                <w:i/>
                <w:sz w:val="20"/>
              </w:rPr>
              <w:t>Week</w:t>
            </w:r>
            <w:r w:rsidR="00097FE2">
              <w:rPr>
                <w:rFonts w:ascii="Calibri" w:eastAsia="Calibri" w:hAnsi="Calibri" w:cs="Calibri"/>
                <w:i/>
                <w:sz w:val="20"/>
              </w:rPr>
              <w:t>ly starting week 2</w:t>
            </w:r>
            <w:r>
              <w:rPr>
                <w:rFonts w:ascii="Calibri" w:eastAsia="Calibri" w:hAnsi="Calibri" w:cs="Calibri"/>
                <w:i/>
                <w:sz w:val="20"/>
              </w:rPr>
              <w:t xml:space="preserve"> </w:t>
            </w:r>
            <w:r w:rsidR="008066A7">
              <w:rPr>
                <w:rFonts w:ascii="Calibri" w:eastAsia="Calibri" w:hAnsi="Calibri" w:cs="Calibri"/>
                <w:i/>
                <w:sz w:val="20"/>
              </w:rPr>
              <w:t xml:space="preserve"> </w:t>
            </w:r>
          </w:p>
          <w:p w14:paraId="296DDF78" w14:textId="7223AF16" w:rsidR="008415FB" w:rsidRPr="001C7280" w:rsidRDefault="00AB7E18" w:rsidP="00A35567">
            <w:pPr>
              <w:pStyle w:val="Normal1"/>
              <w:contextualSpacing w:val="0"/>
              <w:rPr>
                <w:b/>
              </w:rPr>
            </w:pPr>
            <w:r>
              <w:rPr>
                <w:rFonts w:ascii="Calibri" w:eastAsia="Calibri" w:hAnsi="Calibri" w:cs="Calibri"/>
                <w:i/>
                <w:sz w:val="20"/>
              </w:rPr>
              <w:t>160</w:t>
            </w:r>
            <w:r w:rsidR="00F464DE">
              <w:rPr>
                <w:rFonts w:ascii="Calibri" w:eastAsia="Calibri" w:hAnsi="Calibri" w:cs="Calibri"/>
                <w:i/>
                <w:sz w:val="20"/>
              </w:rPr>
              <w:t xml:space="preserve">0 </w:t>
            </w:r>
            <w:r w:rsidR="00627596" w:rsidRPr="00627596">
              <w:rPr>
                <w:rFonts w:ascii="Calibri" w:eastAsia="Calibri" w:hAnsi="Calibri" w:cs="Calibri"/>
                <w:i/>
                <w:sz w:val="20"/>
              </w:rPr>
              <w:t>words</w:t>
            </w:r>
          </w:p>
        </w:tc>
      </w:tr>
      <w:tr w:rsidR="008415FB" w14:paraId="0DC2483C" w14:textId="77777777" w:rsidTr="00441872">
        <w:tc>
          <w:tcPr>
            <w:tcW w:w="10350" w:type="dxa"/>
            <w:tcMar>
              <w:top w:w="100" w:type="dxa"/>
              <w:left w:w="100" w:type="dxa"/>
              <w:bottom w:w="100" w:type="dxa"/>
              <w:right w:w="100" w:type="dxa"/>
            </w:tcMar>
            <w:vAlign w:val="center"/>
          </w:tcPr>
          <w:p w14:paraId="0DB958CD" w14:textId="7A8EE5D5" w:rsidR="00DF4341" w:rsidRPr="00372A71" w:rsidRDefault="00AD4AD5"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t>I</w:t>
            </w:r>
            <w:r w:rsidR="00DF4341" w:rsidRPr="00372A71">
              <w:rPr>
                <w:rFonts w:ascii="Calibri" w:eastAsia="Calibri" w:hAnsi="Calibri" w:cs="Calibri"/>
                <w:b/>
                <w:color w:val="auto"/>
                <w:sz w:val="20"/>
              </w:rPr>
              <w:t>nstructions</w:t>
            </w:r>
          </w:p>
          <w:p w14:paraId="744ECAAD" w14:textId="0B0D7A41" w:rsidR="008415FB" w:rsidRPr="00372A71" w:rsidRDefault="00097FE2" w:rsidP="00A35567">
            <w:pPr>
              <w:pStyle w:val="Normal1"/>
              <w:tabs>
                <w:tab w:val="left" w:pos="284"/>
              </w:tabs>
              <w:spacing w:before="60" w:after="60"/>
              <w:contextualSpacing w:val="0"/>
              <w:rPr>
                <w:color w:val="auto"/>
              </w:rPr>
            </w:pPr>
            <w:r>
              <w:rPr>
                <w:rFonts w:ascii="Calibri" w:eastAsia="Calibri" w:hAnsi="Calibri" w:cs="Calibri"/>
                <w:bCs/>
                <w:color w:val="auto"/>
                <w:sz w:val="20"/>
              </w:rPr>
              <w:t>Students are to produce 5 papers of 400 words length and deliver them in class for approx. 5 minutes, with an analysis of key points of the week’s assigned reading. During week 1 students will pick which of the 12 possible week’s readings they will focus on. This presentation should include the following elements</w:t>
            </w:r>
            <w:r w:rsidR="00D649F5">
              <w:rPr>
                <w:rFonts w:ascii="Calibri" w:eastAsia="Calibri" w:hAnsi="Calibri" w:cs="Calibri"/>
                <w:bCs/>
                <w:color w:val="auto"/>
                <w:sz w:val="20"/>
              </w:rPr>
              <w:t xml:space="preserve">: </w:t>
            </w:r>
            <w:r>
              <w:rPr>
                <w:rFonts w:ascii="Calibri" w:eastAsia="Calibri" w:hAnsi="Calibri" w:cs="Calibri"/>
                <w:bCs/>
                <w:color w:val="auto"/>
                <w:sz w:val="20"/>
              </w:rPr>
              <w:t>key points from the reading related to the themes of the Holy Spirit and/or the Church, some analytic comment</w:t>
            </w:r>
            <w:r w:rsidR="00D649F5">
              <w:rPr>
                <w:rFonts w:ascii="Calibri" w:eastAsia="Calibri" w:hAnsi="Calibri" w:cs="Calibri"/>
                <w:bCs/>
                <w:color w:val="auto"/>
                <w:sz w:val="20"/>
              </w:rPr>
              <w:t>s</w:t>
            </w:r>
            <w:r>
              <w:rPr>
                <w:rFonts w:ascii="Calibri" w:eastAsia="Calibri" w:hAnsi="Calibri" w:cs="Calibri"/>
                <w:bCs/>
                <w:color w:val="auto"/>
                <w:sz w:val="20"/>
              </w:rPr>
              <w:t xml:space="preserve"> </w:t>
            </w:r>
            <w:r w:rsidR="00D649F5">
              <w:rPr>
                <w:rFonts w:ascii="Calibri" w:eastAsia="Calibri" w:hAnsi="Calibri" w:cs="Calibri"/>
                <w:bCs/>
                <w:color w:val="auto"/>
                <w:sz w:val="20"/>
              </w:rPr>
              <w:t>(</w:t>
            </w:r>
            <w:r>
              <w:rPr>
                <w:rFonts w:ascii="Calibri" w:eastAsia="Calibri" w:hAnsi="Calibri" w:cs="Calibri"/>
                <w:bCs/>
                <w:color w:val="auto"/>
                <w:sz w:val="20"/>
              </w:rPr>
              <w:t>for example its relationship to other writers</w:t>
            </w:r>
            <w:r w:rsidR="00D649F5">
              <w:rPr>
                <w:rFonts w:ascii="Calibri" w:eastAsia="Calibri" w:hAnsi="Calibri" w:cs="Calibri"/>
                <w:bCs/>
                <w:color w:val="auto"/>
                <w:sz w:val="20"/>
              </w:rPr>
              <w:t>)</w:t>
            </w:r>
            <w:r>
              <w:rPr>
                <w:rFonts w:ascii="Calibri" w:eastAsia="Calibri" w:hAnsi="Calibri" w:cs="Calibri"/>
                <w:bCs/>
                <w:color w:val="auto"/>
                <w:sz w:val="20"/>
              </w:rPr>
              <w:t>, and 1 or 2 points about the context of the text.</w:t>
            </w:r>
          </w:p>
        </w:tc>
      </w:tr>
      <w:tr w:rsidR="00DF4341" w14:paraId="00516C8E" w14:textId="77777777" w:rsidTr="00441872">
        <w:tc>
          <w:tcPr>
            <w:tcW w:w="10350" w:type="dxa"/>
            <w:tcMar>
              <w:top w:w="100" w:type="dxa"/>
              <w:left w:w="100" w:type="dxa"/>
              <w:bottom w:w="100" w:type="dxa"/>
              <w:right w:w="100" w:type="dxa"/>
            </w:tcMar>
          </w:tcPr>
          <w:p w14:paraId="7159E329" w14:textId="19220CE8" w:rsidR="00DF4341" w:rsidRPr="006B3383" w:rsidRDefault="00DF4341" w:rsidP="00A35567">
            <w:pPr>
              <w:pStyle w:val="Normal1"/>
              <w:rPr>
                <w:rFonts w:asciiTheme="minorHAnsi" w:eastAsia="Calibri" w:hAnsiTheme="minorHAnsi" w:cs="Calibri"/>
                <w:sz w:val="20"/>
              </w:rPr>
            </w:pPr>
            <w:r w:rsidRPr="0047084B">
              <w:rPr>
                <w:rFonts w:asciiTheme="minorHAnsi" w:eastAsia="Calibri" w:hAnsiTheme="minorHAnsi" w:cs="Calibri"/>
                <w:b/>
                <w:sz w:val="20"/>
              </w:rPr>
              <w:t>Rationale</w:t>
            </w:r>
            <w:r w:rsidR="00A35567">
              <w:rPr>
                <w:rFonts w:asciiTheme="minorHAnsi" w:eastAsia="Calibri" w:hAnsiTheme="minorHAnsi" w:cs="Calibri"/>
                <w:b/>
                <w:sz w:val="20"/>
              </w:rPr>
              <w:t xml:space="preserve"> </w:t>
            </w:r>
            <w:r w:rsidR="00A35567" w:rsidRPr="006B3383">
              <w:rPr>
                <w:rFonts w:asciiTheme="minorHAnsi" w:eastAsia="Calibri" w:hAnsiTheme="minorHAnsi" w:cs="Calibri"/>
                <w:b/>
                <w:sz w:val="20"/>
              </w:rPr>
              <w:t>and Expectations</w:t>
            </w:r>
          </w:p>
          <w:p w14:paraId="206C9308" w14:textId="7860A3F3" w:rsidR="00DF4341" w:rsidRPr="0047084B" w:rsidRDefault="00097FE2" w:rsidP="00A35567">
            <w:pPr>
              <w:pStyle w:val="Normal1"/>
              <w:rPr>
                <w:rFonts w:asciiTheme="minorHAnsi" w:hAnsiTheme="minorHAnsi"/>
                <w:sz w:val="20"/>
              </w:rPr>
            </w:pPr>
            <w:r>
              <w:rPr>
                <w:rFonts w:asciiTheme="minorHAnsi" w:hAnsiTheme="minorHAnsi"/>
                <w:sz w:val="20"/>
              </w:rPr>
              <w:t>There are many writings relevant to the topics of the Holy Spirit and the Church across 2000 years that need to be understood in context and in relation to other texts. Students are expected to become aware of the breadth of views and their historical and theological contexts.</w:t>
            </w:r>
          </w:p>
        </w:tc>
      </w:tr>
      <w:tr w:rsidR="00DF4341" w:rsidRPr="001C7280" w14:paraId="09819E28" w14:textId="77777777" w:rsidTr="00441872">
        <w:tc>
          <w:tcPr>
            <w:tcW w:w="10350" w:type="dxa"/>
            <w:shd w:val="clear" w:color="auto" w:fill="D9D9D9"/>
            <w:tcMar>
              <w:top w:w="100" w:type="dxa"/>
              <w:left w:w="100" w:type="dxa"/>
              <w:bottom w:w="100" w:type="dxa"/>
              <w:right w:w="100" w:type="dxa"/>
            </w:tcMar>
          </w:tcPr>
          <w:p w14:paraId="4EBE447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2</w:t>
            </w:r>
          </w:p>
          <w:p w14:paraId="4C22F34C" w14:textId="77777777" w:rsidR="00097FE2" w:rsidRDefault="00097FE2" w:rsidP="00A35567">
            <w:pPr>
              <w:pStyle w:val="Normal1"/>
              <w:contextualSpacing w:val="0"/>
              <w:rPr>
                <w:rFonts w:ascii="Calibri" w:eastAsia="Calibri" w:hAnsi="Calibri" w:cs="Calibri"/>
                <w:b/>
                <w:sz w:val="20"/>
              </w:rPr>
            </w:pPr>
            <w:r w:rsidRPr="005E5F6B">
              <w:rPr>
                <w:rFonts w:ascii="Calibri" w:hAnsi="Calibri" w:cs="Calibri"/>
                <w:b/>
                <w:bCs/>
                <w:sz w:val="20"/>
              </w:rPr>
              <w:t>Textbook Review</w:t>
            </w:r>
            <w:r w:rsidRPr="001C7280">
              <w:rPr>
                <w:rFonts w:ascii="Calibri" w:eastAsia="Calibri" w:hAnsi="Calibri" w:cs="Calibri"/>
                <w:b/>
                <w:sz w:val="20"/>
              </w:rPr>
              <w:t xml:space="preserve"> </w:t>
            </w:r>
          </w:p>
          <w:p w14:paraId="1800B141" w14:textId="2472B153" w:rsidR="00DF4341" w:rsidRPr="001C7280" w:rsidRDefault="002872F9" w:rsidP="00A35567">
            <w:pPr>
              <w:pStyle w:val="Normal1"/>
              <w:contextualSpacing w:val="0"/>
              <w:rPr>
                <w:b/>
              </w:rPr>
            </w:pPr>
            <w:r>
              <w:rPr>
                <w:rFonts w:ascii="Calibri" w:eastAsia="Calibri" w:hAnsi="Calibri" w:cs="Calibri"/>
                <w:b/>
                <w:sz w:val="20"/>
              </w:rPr>
              <w:t>15</w:t>
            </w:r>
            <w:r w:rsidR="00DF4341" w:rsidRPr="001C7280">
              <w:rPr>
                <w:rFonts w:ascii="Calibri" w:eastAsia="Calibri" w:hAnsi="Calibri" w:cs="Calibri"/>
                <w:b/>
                <w:sz w:val="20"/>
              </w:rPr>
              <w:t>%</w:t>
            </w:r>
          </w:p>
          <w:p w14:paraId="6D9CCA60" w14:textId="3631A5B7" w:rsidR="00DF4341" w:rsidRPr="00627596" w:rsidRDefault="00627596" w:rsidP="00A35567">
            <w:pPr>
              <w:pStyle w:val="Normal1"/>
              <w:contextualSpacing w:val="0"/>
              <w:rPr>
                <w:rFonts w:ascii="Calibri" w:eastAsia="Calibri" w:hAnsi="Calibri" w:cs="Calibri"/>
                <w:i/>
                <w:sz w:val="20"/>
              </w:rPr>
            </w:pPr>
            <w:r>
              <w:rPr>
                <w:rFonts w:ascii="Calibri" w:eastAsia="Calibri" w:hAnsi="Calibri" w:cs="Calibri"/>
                <w:i/>
                <w:sz w:val="20"/>
              </w:rPr>
              <w:lastRenderedPageBreak/>
              <w:t xml:space="preserve">Due:  </w:t>
            </w:r>
            <w:r w:rsidR="008066A7">
              <w:rPr>
                <w:rFonts w:ascii="Calibri" w:eastAsia="Calibri" w:hAnsi="Calibri" w:cs="Calibri"/>
                <w:i/>
                <w:sz w:val="20"/>
              </w:rPr>
              <w:t xml:space="preserve"> </w:t>
            </w:r>
            <w:r w:rsidR="00097FE2">
              <w:rPr>
                <w:rFonts w:ascii="Calibri" w:eastAsia="Calibri" w:hAnsi="Calibri" w:cs="Calibri"/>
                <w:i/>
                <w:sz w:val="20"/>
              </w:rPr>
              <w:t xml:space="preserve">Week </w:t>
            </w:r>
            <w:r w:rsidR="00FF6A86">
              <w:rPr>
                <w:rFonts w:ascii="Calibri" w:eastAsia="Calibri" w:hAnsi="Calibri" w:cs="Calibri"/>
                <w:i/>
                <w:sz w:val="20"/>
              </w:rPr>
              <w:t>6</w:t>
            </w:r>
          </w:p>
          <w:p w14:paraId="330CB4D2" w14:textId="7F044ED2" w:rsidR="00627596" w:rsidRPr="001C7280" w:rsidRDefault="004B76E1" w:rsidP="00A35567">
            <w:pPr>
              <w:pStyle w:val="Normal1"/>
              <w:contextualSpacing w:val="0"/>
              <w:rPr>
                <w:b/>
              </w:rPr>
            </w:pPr>
            <w:r>
              <w:rPr>
                <w:rFonts w:ascii="Calibri" w:eastAsia="Calibri" w:hAnsi="Calibri" w:cs="Calibri"/>
                <w:i/>
                <w:sz w:val="20"/>
              </w:rPr>
              <w:t>5</w:t>
            </w:r>
            <w:r w:rsidR="00097FE2">
              <w:rPr>
                <w:rFonts w:ascii="Calibri" w:eastAsia="Calibri" w:hAnsi="Calibri" w:cs="Calibri"/>
                <w:i/>
                <w:sz w:val="20"/>
              </w:rPr>
              <w:t xml:space="preserve">00 </w:t>
            </w:r>
            <w:r w:rsidR="00627596" w:rsidRPr="00627596">
              <w:rPr>
                <w:rFonts w:ascii="Calibri" w:eastAsia="Calibri" w:hAnsi="Calibri" w:cs="Calibri"/>
                <w:i/>
                <w:sz w:val="20"/>
              </w:rPr>
              <w:t>words</w:t>
            </w:r>
          </w:p>
        </w:tc>
      </w:tr>
      <w:tr w:rsidR="00DF4341" w14:paraId="0EAD700C" w14:textId="77777777" w:rsidTr="00441872">
        <w:tc>
          <w:tcPr>
            <w:tcW w:w="10350" w:type="dxa"/>
            <w:tcMar>
              <w:top w:w="100" w:type="dxa"/>
              <w:left w:w="100" w:type="dxa"/>
              <w:bottom w:w="100" w:type="dxa"/>
              <w:right w:w="100" w:type="dxa"/>
            </w:tcMar>
            <w:vAlign w:val="center"/>
          </w:tcPr>
          <w:p w14:paraId="4C9D0B0B" w14:textId="7B6C2368" w:rsidR="00DF4341" w:rsidRDefault="006B3383" w:rsidP="00A35567">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lastRenderedPageBreak/>
              <w:t>I</w:t>
            </w:r>
            <w:r w:rsidR="00DF4341" w:rsidRPr="00372A71">
              <w:rPr>
                <w:rFonts w:ascii="Calibri" w:eastAsia="Calibri" w:hAnsi="Calibri" w:cs="Calibri"/>
                <w:b/>
                <w:color w:val="auto"/>
                <w:sz w:val="20"/>
              </w:rPr>
              <w:t>nstructions</w:t>
            </w:r>
          </w:p>
          <w:p w14:paraId="17CC2B7F" w14:textId="6B6534E4" w:rsidR="00DF4341" w:rsidRPr="009F2AB7" w:rsidRDefault="00097FE2" w:rsidP="00A35567">
            <w:pPr>
              <w:pStyle w:val="Normal1"/>
              <w:tabs>
                <w:tab w:val="left" w:pos="284"/>
              </w:tabs>
              <w:spacing w:before="60" w:after="60"/>
              <w:contextualSpacing w:val="0"/>
              <w:rPr>
                <w:rFonts w:ascii="Calibri" w:eastAsia="Calibri" w:hAnsi="Calibri" w:cs="Calibri"/>
                <w:b/>
                <w:color w:val="auto"/>
                <w:sz w:val="20"/>
              </w:rPr>
            </w:pPr>
            <w:r>
              <w:rPr>
                <w:rFonts w:ascii="Calibri" w:hAnsi="Calibri" w:cs="Calibri"/>
                <w:sz w:val="20"/>
              </w:rPr>
              <w:t xml:space="preserve">Read thoroughly and then </w:t>
            </w:r>
            <w:r w:rsidR="00D649F5">
              <w:rPr>
                <w:rFonts w:ascii="Calibri" w:hAnsi="Calibri" w:cs="Calibri"/>
                <w:sz w:val="20"/>
              </w:rPr>
              <w:t>r</w:t>
            </w:r>
            <w:r>
              <w:rPr>
                <w:rFonts w:ascii="Calibri" w:hAnsi="Calibri" w:cs="Calibri"/>
                <w:sz w:val="20"/>
              </w:rPr>
              <w:t xml:space="preserve">eview one of the two required texts. </w:t>
            </w:r>
            <w:r w:rsidRPr="005E5F6B">
              <w:rPr>
                <w:rFonts w:ascii="Calibri" w:hAnsi="Calibri" w:cs="Calibri"/>
                <w:sz w:val="20"/>
              </w:rPr>
              <w:t>Discuss essential characteristics and debates</w:t>
            </w:r>
            <w:r>
              <w:rPr>
                <w:rFonts w:ascii="Calibri" w:hAnsi="Calibri" w:cs="Calibri"/>
                <w:sz w:val="20"/>
              </w:rPr>
              <w:t xml:space="preserve"> in the text in relation to </w:t>
            </w:r>
            <w:r w:rsidRPr="005E5F6B">
              <w:rPr>
                <w:rFonts w:ascii="Calibri" w:hAnsi="Calibri" w:cs="Calibri"/>
                <w:sz w:val="20"/>
              </w:rPr>
              <w:t>this unit’s various theological topics, and their contemporary relevance.</w:t>
            </w:r>
          </w:p>
        </w:tc>
      </w:tr>
      <w:tr w:rsidR="00DF4341" w14:paraId="1D210F69" w14:textId="77777777" w:rsidTr="00441872">
        <w:tc>
          <w:tcPr>
            <w:tcW w:w="10350" w:type="dxa"/>
            <w:tcMar>
              <w:top w:w="100" w:type="dxa"/>
              <w:left w:w="100" w:type="dxa"/>
              <w:bottom w:w="100" w:type="dxa"/>
              <w:right w:w="100" w:type="dxa"/>
            </w:tcMar>
          </w:tcPr>
          <w:p w14:paraId="5A75A1F7" w14:textId="79AEDB41" w:rsidR="006B3383" w:rsidRDefault="006B3383" w:rsidP="006B3383">
            <w:pPr>
              <w:pStyle w:val="Normal1"/>
              <w:rPr>
                <w:rFonts w:asciiTheme="minorHAnsi" w:eastAsia="Calibri" w:hAnsiTheme="minorHAnsi" w:cs="Calibri"/>
                <w:b/>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490342A8" w14:textId="3A5FD43F" w:rsidR="00DF4341" w:rsidRPr="009F2AB7" w:rsidRDefault="00097FE2" w:rsidP="003D439C">
            <w:pPr>
              <w:pStyle w:val="Normal1"/>
              <w:rPr>
                <w:rFonts w:ascii="Calibri" w:hAnsi="Calibri" w:cs="Calibri"/>
                <w:sz w:val="20"/>
              </w:rPr>
            </w:pPr>
            <w:r w:rsidRPr="00097FE2">
              <w:rPr>
                <w:rFonts w:ascii="Calibri" w:hAnsi="Calibri" w:cs="Calibri"/>
                <w:sz w:val="20"/>
              </w:rPr>
              <w:t>The theology of the Church and Holy Spirit must be understood and applied at a significant level and this assessment requires students to engage at least 1 author at a deeper level, drawing out relevant applications.</w:t>
            </w:r>
            <w:r w:rsidR="00C8475A">
              <w:rPr>
                <w:rFonts w:ascii="Calibri" w:hAnsi="Calibri" w:cs="Calibri"/>
                <w:sz w:val="20"/>
              </w:rPr>
              <w:t xml:space="preserve"> Students should review the book and relate it to three different theological schools of thought, for example Orthodox, Roman Catholic, Pentecostal, Reformed.</w:t>
            </w:r>
          </w:p>
        </w:tc>
      </w:tr>
      <w:tr w:rsidR="00DF4341" w:rsidRPr="001C7280" w14:paraId="4255EBFD" w14:textId="77777777" w:rsidTr="00441872">
        <w:tc>
          <w:tcPr>
            <w:tcW w:w="10350" w:type="dxa"/>
            <w:shd w:val="clear" w:color="auto" w:fill="D9D9D9"/>
            <w:tcMar>
              <w:top w:w="100" w:type="dxa"/>
              <w:left w:w="100" w:type="dxa"/>
              <w:bottom w:w="100" w:type="dxa"/>
              <w:right w:w="100" w:type="dxa"/>
            </w:tcMar>
          </w:tcPr>
          <w:p w14:paraId="1858E399" w14:textId="77777777" w:rsidR="00DF4341" w:rsidRPr="001C7280" w:rsidRDefault="00DF4341" w:rsidP="00A35567">
            <w:pPr>
              <w:pStyle w:val="Normal1"/>
              <w:contextualSpacing w:val="0"/>
              <w:rPr>
                <w:rFonts w:ascii="Calibri" w:eastAsia="Calibri" w:hAnsi="Calibri" w:cs="Calibri"/>
                <w:b/>
                <w:sz w:val="20"/>
              </w:rPr>
            </w:pPr>
            <w:r w:rsidRPr="001C7280">
              <w:rPr>
                <w:rFonts w:ascii="Calibri" w:eastAsia="Calibri" w:hAnsi="Calibri" w:cs="Calibri"/>
                <w:b/>
                <w:sz w:val="20"/>
              </w:rPr>
              <w:t>ASSESSMENT TASK 3</w:t>
            </w:r>
          </w:p>
          <w:p w14:paraId="4BA9B1B5" w14:textId="77777777" w:rsidR="00C8475A" w:rsidRDefault="00C8475A" w:rsidP="00A35567">
            <w:pPr>
              <w:pStyle w:val="Normal1"/>
              <w:contextualSpacing w:val="0"/>
              <w:rPr>
                <w:rFonts w:ascii="Calibri" w:eastAsia="Calibri" w:hAnsi="Calibri" w:cs="Calibri"/>
                <w:b/>
                <w:sz w:val="20"/>
              </w:rPr>
            </w:pPr>
            <w:r w:rsidRPr="005E5F6B">
              <w:rPr>
                <w:rFonts w:ascii="Calibri" w:hAnsi="Calibri" w:cs="Calibri"/>
                <w:b/>
                <w:bCs/>
                <w:sz w:val="20"/>
              </w:rPr>
              <w:t>Research Essay</w:t>
            </w:r>
            <w:r>
              <w:rPr>
                <w:rFonts w:ascii="Calibri" w:eastAsia="Calibri" w:hAnsi="Calibri" w:cs="Calibri"/>
                <w:b/>
                <w:sz w:val="20"/>
              </w:rPr>
              <w:t xml:space="preserve"> </w:t>
            </w:r>
          </w:p>
          <w:p w14:paraId="1E64FE4C" w14:textId="290ED542" w:rsidR="009A1C3C" w:rsidRDefault="00C8475A" w:rsidP="00A35567">
            <w:pPr>
              <w:pStyle w:val="Normal1"/>
              <w:contextualSpacing w:val="0"/>
              <w:rPr>
                <w:rFonts w:ascii="Calibri" w:eastAsia="Calibri" w:hAnsi="Calibri" w:cs="Calibri"/>
                <w:b/>
                <w:sz w:val="20"/>
              </w:rPr>
            </w:pPr>
            <w:r>
              <w:rPr>
                <w:rFonts w:ascii="Calibri" w:eastAsia="Calibri" w:hAnsi="Calibri" w:cs="Calibri"/>
                <w:b/>
                <w:sz w:val="20"/>
              </w:rPr>
              <w:t>40</w:t>
            </w:r>
            <w:r w:rsidR="009A1C3C">
              <w:rPr>
                <w:rFonts w:ascii="Calibri" w:eastAsia="Calibri" w:hAnsi="Calibri" w:cs="Calibri"/>
                <w:b/>
                <w:sz w:val="20"/>
              </w:rPr>
              <w:t>%</w:t>
            </w:r>
          </w:p>
          <w:p w14:paraId="28E2F358" w14:textId="3E358124" w:rsidR="00DF4341" w:rsidRPr="00627596" w:rsidRDefault="00627596" w:rsidP="00A35567">
            <w:pPr>
              <w:pStyle w:val="Normal1"/>
              <w:contextualSpacing w:val="0"/>
              <w:rPr>
                <w:rFonts w:ascii="Calibri" w:eastAsia="Calibri" w:hAnsi="Calibri" w:cs="Calibri"/>
                <w:i/>
                <w:sz w:val="20"/>
              </w:rPr>
            </w:pPr>
            <w:r w:rsidRPr="00627596">
              <w:rPr>
                <w:rFonts w:ascii="Calibri" w:eastAsia="Calibri" w:hAnsi="Calibri" w:cs="Calibri"/>
                <w:i/>
                <w:sz w:val="20"/>
              </w:rPr>
              <w:t xml:space="preserve">Due:  </w:t>
            </w:r>
            <w:r w:rsidR="008066A7">
              <w:rPr>
                <w:rFonts w:ascii="Calibri" w:eastAsia="Calibri" w:hAnsi="Calibri" w:cs="Calibri"/>
                <w:i/>
                <w:sz w:val="20"/>
              </w:rPr>
              <w:t xml:space="preserve"> </w:t>
            </w:r>
            <w:r w:rsidR="00C8475A">
              <w:rPr>
                <w:rFonts w:ascii="Calibri" w:eastAsia="Calibri" w:hAnsi="Calibri" w:cs="Calibri"/>
                <w:i/>
                <w:sz w:val="20"/>
              </w:rPr>
              <w:t>Week 1</w:t>
            </w:r>
            <w:r w:rsidR="00FF6A86">
              <w:rPr>
                <w:rFonts w:ascii="Calibri" w:eastAsia="Calibri" w:hAnsi="Calibri" w:cs="Calibri"/>
                <w:i/>
                <w:sz w:val="20"/>
              </w:rPr>
              <w:t>3</w:t>
            </w:r>
          </w:p>
          <w:p w14:paraId="259E3B4E" w14:textId="577D9F54" w:rsidR="00627596" w:rsidRPr="001C7280" w:rsidRDefault="004B76E1" w:rsidP="00A35567">
            <w:pPr>
              <w:pStyle w:val="Normal1"/>
              <w:contextualSpacing w:val="0"/>
              <w:rPr>
                <w:b/>
              </w:rPr>
            </w:pPr>
            <w:r>
              <w:rPr>
                <w:rFonts w:ascii="Calibri" w:eastAsia="Calibri" w:hAnsi="Calibri" w:cs="Calibri"/>
                <w:i/>
                <w:sz w:val="20"/>
              </w:rPr>
              <w:t>18</w:t>
            </w:r>
            <w:r w:rsidR="00C8475A">
              <w:rPr>
                <w:rFonts w:ascii="Calibri" w:eastAsia="Calibri" w:hAnsi="Calibri" w:cs="Calibri"/>
                <w:i/>
                <w:sz w:val="20"/>
              </w:rPr>
              <w:t xml:space="preserve">00 </w:t>
            </w:r>
            <w:r w:rsidR="00627596" w:rsidRPr="00627596">
              <w:rPr>
                <w:rFonts w:ascii="Calibri" w:eastAsia="Calibri" w:hAnsi="Calibri" w:cs="Calibri"/>
                <w:i/>
                <w:sz w:val="20"/>
              </w:rPr>
              <w:t>words</w:t>
            </w:r>
          </w:p>
        </w:tc>
      </w:tr>
      <w:tr w:rsidR="00DF4341" w14:paraId="5B7F1A05" w14:textId="77777777" w:rsidTr="00441872">
        <w:tc>
          <w:tcPr>
            <w:tcW w:w="10350" w:type="dxa"/>
            <w:tcMar>
              <w:top w:w="100" w:type="dxa"/>
              <w:left w:w="100" w:type="dxa"/>
              <w:bottom w:w="100" w:type="dxa"/>
              <w:right w:w="100" w:type="dxa"/>
            </w:tcMar>
            <w:vAlign w:val="center"/>
          </w:tcPr>
          <w:p w14:paraId="754B1BC7" w14:textId="625A2CC9" w:rsidR="00DF4341" w:rsidRPr="00042B30" w:rsidRDefault="006B3383" w:rsidP="00A35567">
            <w:pPr>
              <w:pStyle w:val="Normal1"/>
              <w:tabs>
                <w:tab w:val="left" w:pos="284"/>
              </w:tabs>
              <w:spacing w:before="60" w:after="60"/>
              <w:contextualSpacing w:val="0"/>
              <w:rPr>
                <w:rFonts w:ascii="Calibri" w:eastAsia="Calibri" w:hAnsi="Calibri" w:cs="Calibri"/>
                <w:b/>
                <w:color w:val="auto"/>
                <w:sz w:val="20"/>
              </w:rPr>
            </w:pPr>
            <w:r w:rsidRPr="00042B30">
              <w:rPr>
                <w:rFonts w:ascii="Calibri" w:eastAsia="Calibri" w:hAnsi="Calibri" w:cs="Calibri"/>
                <w:b/>
                <w:color w:val="auto"/>
                <w:sz w:val="20"/>
              </w:rPr>
              <w:t>I</w:t>
            </w:r>
            <w:r w:rsidR="00DF4341" w:rsidRPr="00042B30">
              <w:rPr>
                <w:rFonts w:ascii="Calibri" w:eastAsia="Calibri" w:hAnsi="Calibri" w:cs="Calibri"/>
                <w:b/>
                <w:color w:val="auto"/>
                <w:sz w:val="20"/>
              </w:rPr>
              <w:t>nstructions</w:t>
            </w:r>
          </w:p>
          <w:p w14:paraId="44CC7B38" w14:textId="5E1ED463" w:rsidR="00C8475A" w:rsidRPr="00042B30" w:rsidRDefault="00C8475A" w:rsidP="00C8475A">
            <w:pPr>
              <w:pStyle w:val="WP9Heading2"/>
              <w:jc w:val="both"/>
              <w:rPr>
                <w:rFonts w:asciiTheme="minorHAnsi" w:hAnsiTheme="minorHAnsi" w:cstheme="minorHAnsi"/>
                <w:sz w:val="20"/>
                <w:szCs w:val="20"/>
              </w:rPr>
            </w:pPr>
            <w:r w:rsidRPr="00042B30">
              <w:rPr>
                <w:rFonts w:asciiTheme="minorHAnsi" w:hAnsiTheme="minorHAnsi" w:cstheme="minorHAnsi"/>
                <w:sz w:val="20"/>
                <w:szCs w:val="20"/>
              </w:rPr>
              <w:t xml:space="preserve">Students are to write an analytical paper that demonstrates critical analysis and research on a topic, including patristic, biblical and modern understandings and implications. The paper should critically engage with the theological, literary, and socio-historical contexts for various texts. </w:t>
            </w:r>
            <w:r w:rsidR="00225AF9" w:rsidRPr="00225AF9">
              <w:rPr>
                <w:rFonts w:asciiTheme="minorHAnsi" w:hAnsiTheme="minorHAnsi" w:cstheme="minorHAnsi"/>
                <w:sz w:val="20"/>
                <w:szCs w:val="20"/>
              </w:rPr>
              <w:t xml:space="preserve">Students are expected to engage with a minimum of 5 academic text sources and 2 academic papers. </w:t>
            </w:r>
            <w:r w:rsidRPr="00042B30">
              <w:rPr>
                <w:rFonts w:asciiTheme="minorHAnsi" w:hAnsiTheme="minorHAnsi" w:cstheme="minorHAnsi"/>
                <w:sz w:val="20"/>
                <w:szCs w:val="20"/>
              </w:rPr>
              <w:t>Possible Essay Questions include:</w:t>
            </w:r>
          </w:p>
          <w:p w14:paraId="739FF92B" w14:textId="77777777" w:rsidR="00C8475A" w:rsidRPr="00042B30" w:rsidRDefault="00C8475A" w:rsidP="00C8475A">
            <w:pPr>
              <w:pStyle w:val="WP9Heading2"/>
              <w:jc w:val="both"/>
              <w:rPr>
                <w:rFonts w:ascii="Calibri" w:eastAsiaTheme="majorEastAsia" w:hAnsi="Calibri" w:cs="Calibri"/>
                <w:sz w:val="20"/>
                <w:szCs w:val="20"/>
              </w:rPr>
            </w:pPr>
          </w:p>
          <w:p w14:paraId="5B26E10D" w14:textId="5AF90831"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 xml:space="preserve">Discuss the view that the Eucharist is the centre of the church’s </w:t>
            </w:r>
            <w:r w:rsidR="00042B30">
              <w:rPr>
                <w:rFonts w:ascii="Calibri" w:eastAsiaTheme="majorEastAsia" w:hAnsi="Calibri" w:cs="Calibri"/>
                <w:sz w:val="20"/>
              </w:rPr>
              <w:t xml:space="preserve">life and </w:t>
            </w:r>
            <w:r w:rsidRPr="00042B30">
              <w:rPr>
                <w:rFonts w:ascii="Calibri" w:eastAsiaTheme="majorEastAsia" w:hAnsi="Calibri" w:cs="Calibri"/>
                <w:sz w:val="20"/>
              </w:rPr>
              <w:t>ministry.</w:t>
            </w:r>
          </w:p>
          <w:p w14:paraId="7D94A86E"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 xml:space="preserve">Compare and contrast the views of the church of Ignatius and some modern author e.g. </w:t>
            </w:r>
            <w:proofErr w:type="spellStart"/>
            <w:r w:rsidRPr="00042B30">
              <w:rPr>
                <w:rFonts w:ascii="Calibri" w:eastAsiaTheme="majorEastAsia" w:hAnsi="Calibri" w:cs="Calibri"/>
                <w:sz w:val="20"/>
              </w:rPr>
              <w:t>Hierotheos</w:t>
            </w:r>
            <w:proofErr w:type="spellEnd"/>
            <w:r w:rsidRPr="00042B30">
              <w:rPr>
                <w:rFonts w:ascii="Calibri" w:eastAsiaTheme="majorEastAsia" w:hAnsi="Calibri" w:cs="Calibri"/>
                <w:sz w:val="20"/>
              </w:rPr>
              <w:t>.</w:t>
            </w:r>
          </w:p>
          <w:p w14:paraId="6779B55C" w14:textId="78BB3E94"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What is the role of the Holy Spirit within the Church in relation to either worship or sanctification.</w:t>
            </w:r>
          </w:p>
          <w:p w14:paraId="709672A0"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In what sense is every Christian part of the “royal priesthood” (1 Pet. 2:9) and how does this affect the church’s ministry?</w:t>
            </w:r>
          </w:p>
          <w:p w14:paraId="2B22C96F" w14:textId="44A77494" w:rsidR="00C8475A"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What were the functions of meals among Jews of Christ’s time? And how does this inform our understanding of the Eucharist?</w:t>
            </w:r>
          </w:p>
          <w:p w14:paraId="21E7C0EB" w14:textId="247FA4A9" w:rsidR="003F266C" w:rsidRPr="00042B30" w:rsidRDefault="003F266C" w:rsidP="00C8475A">
            <w:pPr>
              <w:pStyle w:val="ListParagraph"/>
              <w:numPr>
                <w:ilvl w:val="0"/>
                <w:numId w:val="25"/>
              </w:numPr>
              <w:spacing w:before="0" w:line="276" w:lineRule="auto"/>
              <w:rPr>
                <w:rFonts w:ascii="Calibri" w:eastAsiaTheme="majorEastAsia" w:hAnsi="Calibri" w:cs="Calibri"/>
                <w:sz w:val="20"/>
              </w:rPr>
            </w:pPr>
            <w:r>
              <w:rPr>
                <w:rFonts w:ascii="Calibri" w:eastAsiaTheme="majorEastAsia" w:hAnsi="Calibri" w:cs="Calibri"/>
                <w:sz w:val="20"/>
              </w:rPr>
              <w:t>In what sense is the Holy Spirit “another Comforter” and how does this inform our understanding of the Church?</w:t>
            </w:r>
          </w:p>
          <w:p w14:paraId="46133EB2"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What is the relationship between baptism and chrismation?</w:t>
            </w:r>
          </w:p>
          <w:p w14:paraId="3399B85A" w14:textId="425CAD00"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In what ways is the Church the Body of Christ?</w:t>
            </w:r>
          </w:p>
          <w:p w14:paraId="2B421D27"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How is the Orthodox view of confession and repentance different to other Christian views?</w:t>
            </w:r>
          </w:p>
          <w:p w14:paraId="2C957D3C" w14:textId="77777777" w:rsidR="00C8475A" w:rsidRPr="00042B30" w:rsidRDefault="00C8475A" w:rsidP="00C8475A">
            <w:pPr>
              <w:pStyle w:val="ListParagraph"/>
              <w:numPr>
                <w:ilvl w:val="0"/>
                <w:numId w:val="25"/>
              </w:numPr>
              <w:spacing w:before="0" w:line="276" w:lineRule="auto"/>
              <w:rPr>
                <w:rFonts w:ascii="Calibri" w:eastAsiaTheme="majorEastAsia" w:hAnsi="Calibri" w:cs="Calibri"/>
                <w:sz w:val="20"/>
              </w:rPr>
            </w:pPr>
            <w:r w:rsidRPr="00042B30">
              <w:rPr>
                <w:rFonts w:ascii="Calibri" w:eastAsiaTheme="majorEastAsia" w:hAnsi="Calibri" w:cs="Calibri"/>
                <w:sz w:val="20"/>
              </w:rPr>
              <w:t>Another question as agreed with the lecturer.</w:t>
            </w:r>
          </w:p>
          <w:p w14:paraId="4554A65D" w14:textId="2B5DF2EC" w:rsidR="00304645" w:rsidRPr="00042B30" w:rsidRDefault="00304645" w:rsidP="00A35567">
            <w:pPr>
              <w:pStyle w:val="Normal1"/>
              <w:tabs>
                <w:tab w:val="left" w:pos="284"/>
              </w:tabs>
              <w:spacing w:before="60" w:after="60"/>
              <w:contextualSpacing w:val="0"/>
              <w:rPr>
                <w:color w:val="auto"/>
                <w:sz w:val="20"/>
              </w:rPr>
            </w:pPr>
          </w:p>
        </w:tc>
      </w:tr>
      <w:tr w:rsidR="00DF4341" w14:paraId="4C87B837" w14:textId="77777777" w:rsidTr="00441872">
        <w:tc>
          <w:tcPr>
            <w:tcW w:w="10350" w:type="dxa"/>
            <w:tcMar>
              <w:top w:w="100" w:type="dxa"/>
              <w:left w:w="100" w:type="dxa"/>
              <w:bottom w:w="100" w:type="dxa"/>
              <w:right w:w="100" w:type="dxa"/>
            </w:tcMar>
          </w:tcPr>
          <w:p w14:paraId="6DD3686E" w14:textId="77777777" w:rsidR="006B3383" w:rsidRPr="006B3383" w:rsidRDefault="006B3383" w:rsidP="006B3383">
            <w:pPr>
              <w:pStyle w:val="Normal1"/>
              <w:rPr>
                <w:rFonts w:asciiTheme="minorHAnsi" w:eastAsia="Calibri" w:hAnsiTheme="minorHAnsi" w:cs="Calibri"/>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0A3C7601" w14:textId="3B748AC8" w:rsidR="009560AF" w:rsidRPr="0047084B" w:rsidRDefault="00CC0206" w:rsidP="00A35567">
            <w:pPr>
              <w:pStyle w:val="Normal1"/>
              <w:rPr>
                <w:rFonts w:asciiTheme="minorHAnsi" w:hAnsiTheme="minorHAnsi"/>
                <w:sz w:val="20"/>
              </w:rPr>
            </w:pPr>
            <w:r>
              <w:rPr>
                <w:rFonts w:asciiTheme="minorHAnsi" w:hAnsiTheme="minorHAnsi"/>
                <w:sz w:val="20"/>
              </w:rPr>
              <w:t>The topics of the Holy Spirit and the Church encompass many related areas, and students need to be able to engage these themes in depth and with breadth. This major essay requires students to read widely and analytically, and discuss a topic at significant depth, relating to the material from theological, historical, and practical angles.</w:t>
            </w:r>
          </w:p>
        </w:tc>
      </w:tr>
      <w:tr w:rsidR="002872F9" w14:paraId="3EEA0348" w14:textId="77777777" w:rsidTr="00441872">
        <w:tc>
          <w:tcPr>
            <w:tcW w:w="10350" w:type="dxa"/>
            <w:tcMar>
              <w:top w:w="100" w:type="dxa"/>
              <w:left w:w="100" w:type="dxa"/>
              <w:bottom w:w="100" w:type="dxa"/>
              <w:right w:w="100" w:type="dxa"/>
            </w:tcMar>
          </w:tcPr>
          <w:p w14:paraId="1D8F3A86" w14:textId="28DB525D" w:rsidR="002872F9" w:rsidRPr="001C7280" w:rsidRDefault="002872F9" w:rsidP="002872F9">
            <w:pPr>
              <w:pStyle w:val="Normal1"/>
              <w:contextualSpacing w:val="0"/>
              <w:rPr>
                <w:rFonts w:ascii="Calibri" w:eastAsia="Calibri" w:hAnsi="Calibri" w:cs="Calibri"/>
                <w:b/>
                <w:sz w:val="20"/>
              </w:rPr>
            </w:pPr>
            <w:r w:rsidRPr="001C7280">
              <w:rPr>
                <w:rFonts w:ascii="Calibri" w:eastAsia="Calibri" w:hAnsi="Calibri" w:cs="Calibri"/>
                <w:b/>
                <w:sz w:val="20"/>
              </w:rPr>
              <w:t xml:space="preserve">ASSESSMENT TASK </w:t>
            </w:r>
            <w:r>
              <w:rPr>
                <w:rFonts w:ascii="Calibri" w:eastAsia="Calibri" w:hAnsi="Calibri" w:cs="Calibri"/>
                <w:b/>
                <w:sz w:val="20"/>
              </w:rPr>
              <w:t>4</w:t>
            </w:r>
          </w:p>
          <w:p w14:paraId="0BC828CD" w14:textId="77777777" w:rsidR="002872F9" w:rsidRDefault="002872F9" w:rsidP="002872F9">
            <w:pPr>
              <w:pStyle w:val="Normal10"/>
              <w:rPr>
                <w:rFonts w:asciiTheme="minorHAnsi" w:hAnsiTheme="minorHAnsi" w:cstheme="minorHAnsi"/>
                <w:b/>
                <w:bCs/>
                <w:sz w:val="20"/>
              </w:rPr>
            </w:pPr>
            <w:r w:rsidRPr="00FB2427">
              <w:rPr>
                <w:rFonts w:asciiTheme="minorHAnsi" w:hAnsiTheme="minorHAnsi" w:cstheme="minorHAnsi"/>
                <w:b/>
                <w:bCs/>
                <w:sz w:val="20"/>
              </w:rPr>
              <w:t>Oral Exam</w:t>
            </w:r>
            <w:r>
              <w:rPr>
                <w:rFonts w:asciiTheme="minorHAnsi" w:hAnsiTheme="minorHAnsi" w:cstheme="minorHAnsi"/>
                <w:b/>
                <w:bCs/>
                <w:sz w:val="20"/>
              </w:rPr>
              <w:t>s (three of) (Hurdle requirement)</w:t>
            </w:r>
          </w:p>
          <w:p w14:paraId="0FC381BF" w14:textId="730BC115" w:rsidR="002872F9" w:rsidRPr="001C7280" w:rsidRDefault="002872F9" w:rsidP="002872F9">
            <w:pPr>
              <w:pStyle w:val="Normal1"/>
              <w:contextualSpacing w:val="0"/>
              <w:rPr>
                <w:b/>
              </w:rPr>
            </w:pPr>
            <w:r>
              <w:rPr>
                <w:rFonts w:ascii="Calibri" w:eastAsia="Calibri" w:hAnsi="Calibri" w:cs="Calibri"/>
                <w:b/>
                <w:sz w:val="20"/>
              </w:rPr>
              <w:lastRenderedPageBreak/>
              <w:t>20</w:t>
            </w:r>
            <w:r w:rsidRPr="001C7280">
              <w:rPr>
                <w:rFonts w:ascii="Calibri" w:eastAsia="Calibri" w:hAnsi="Calibri" w:cs="Calibri"/>
                <w:b/>
                <w:sz w:val="20"/>
              </w:rPr>
              <w:t>%</w:t>
            </w:r>
          </w:p>
          <w:p w14:paraId="5E21F754" w14:textId="68EC4A35" w:rsidR="002872F9" w:rsidRDefault="002872F9" w:rsidP="002872F9">
            <w:pPr>
              <w:pStyle w:val="Normal1"/>
              <w:rPr>
                <w:rFonts w:asciiTheme="minorHAnsi" w:eastAsia="Calibri" w:hAnsiTheme="minorHAnsi" w:cstheme="minorHAnsi"/>
                <w:sz w:val="20"/>
              </w:rPr>
            </w:pPr>
            <w:r>
              <w:rPr>
                <w:rFonts w:ascii="Calibri" w:eastAsia="Calibri" w:hAnsi="Calibri" w:cs="Calibri"/>
                <w:i/>
                <w:sz w:val="20"/>
              </w:rPr>
              <w:t xml:space="preserve">Due:   </w:t>
            </w:r>
            <w:r>
              <w:rPr>
                <w:rFonts w:asciiTheme="minorHAnsi" w:eastAsia="Calibri" w:hAnsiTheme="minorHAnsi" w:cstheme="minorHAnsi"/>
                <w:sz w:val="20"/>
              </w:rPr>
              <w:t>Weeks 4-5, 9-10, and 12-14. Date and time to be ahead with the lecturer, and the oral exams will be held via Zoom.</w:t>
            </w:r>
          </w:p>
          <w:p w14:paraId="6D931719" w14:textId="2DD464DD" w:rsidR="002872F9" w:rsidRPr="002872F9" w:rsidRDefault="002872F9" w:rsidP="002872F9">
            <w:pPr>
              <w:pStyle w:val="Normal1"/>
              <w:rPr>
                <w:rFonts w:ascii="Calibri" w:eastAsia="Calibri" w:hAnsi="Calibri" w:cs="Calibri"/>
                <w:i/>
                <w:sz w:val="20"/>
              </w:rPr>
            </w:pPr>
            <w:r>
              <w:rPr>
                <w:rFonts w:ascii="Calibri" w:eastAsia="Calibri" w:hAnsi="Calibri" w:cs="Calibri"/>
                <w:i/>
                <w:sz w:val="20"/>
              </w:rPr>
              <w:t xml:space="preserve">Equivalent to </w:t>
            </w:r>
            <w:r w:rsidR="004B76E1">
              <w:rPr>
                <w:rFonts w:ascii="Calibri" w:eastAsia="Calibri" w:hAnsi="Calibri" w:cs="Calibri"/>
                <w:i/>
                <w:sz w:val="20"/>
              </w:rPr>
              <w:t>1000</w:t>
            </w:r>
            <w:r>
              <w:rPr>
                <w:rFonts w:ascii="Calibri" w:eastAsia="Calibri" w:hAnsi="Calibri" w:cs="Calibri"/>
                <w:i/>
                <w:sz w:val="20"/>
              </w:rPr>
              <w:t xml:space="preserve"> </w:t>
            </w:r>
            <w:r w:rsidRPr="00627596">
              <w:rPr>
                <w:rFonts w:ascii="Calibri" w:eastAsia="Calibri" w:hAnsi="Calibri" w:cs="Calibri"/>
                <w:i/>
                <w:sz w:val="20"/>
              </w:rPr>
              <w:t>words</w:t>
            </w:r>
          </w:p>
        </w:tc>
      </w:tr>
      <w:tr w:rsidR="002872F9" w14:paraId="1E6D3CEC" w14:textId="77777777" w:rsidTr="00F44A24">
        <w:tc>
          <w:tcPr>
            <w:tcW w:w="10350" w:type="dxa"/>
            <w:tcMar>
              <w:top w:w="100" w:type="dxa"/>
              <w:left w:w="100" w:type="dxa"/>
              <w:bottom w:w="100" w:type="dxa"/>
              <w:right w:w="100" w:type="dxa"/>
            </w:tcMar>
            <w:vAlign w:val="center"/>
          </w:tcPr>
          <w:p w14:paraId="5FC6F662" w14:textId="77777777" w:rsidR="002872F9" w:rsidRDefault="002872F9" w:rsidP="002872F9">
            <w:pPr>
              <w:pStyle w:val="Normal1"/>
              <w:tabs>
                <w:tab w:val="left" w:pos="284"/>
              </w:tabs>
              <w:spacing w:before="60" w:after="60"/>
              <w:contextualSpacing w:val="0"/>
              <w:rPr>
                <w:rFonts w:ascii="Calibri" w:eastAsia="Calibri" w:hAnsi="Calibri" w:cs="Calibri"/>
                <w:b/>
                <w:color w:val="auto"/>
                <w:sz w:val="20"/>
              </w:rPr>
            </w:pPr>
            <w:r>
              <w:rPr>
                <w:rFonts w:ascii="Calibri" w:eastAsia="Calibri" w:hAnsi="Calibri" w:cs="Calibri"/>
                <w:b/>
                <w:color w:val="auto"/>
                <w:sz w:val="20"/>
              </w:rPr>
              <w:lastRenderedPageBreak/>
              <w:t>I</w:t>
            </w:r>
            <w:r w:rsidRPr="00372A71">
              <w:rPr>
                <w:rFonts w:ascii="Calibri" w:eastAsia="Calibri" w:hAnsi="Calibri" w:cs="Calibri"/>
                <w:b/>
                <w:color w:val="auto"/>
                <w:sz w:val="20"/>
              </w:rPr>
              <w:t>nstructions</w:t>
            </w:r>
          </w:p>
          <w:p w14:paraId="16EE48E1" w14:textId="2F1AA81D" w:rsidR="002872F9" w:rsidRPr="00FB2427" w:rsidRDefault="00314AF6" w:rsidP="002872F9">
            <w:pPr>
              <w:pStyle w:val="Normal10"/>
              <w:ind w:left="29"/>
              <w:rPr>
                <w:rFonts w:asciiTheme="minorHAnsi" w:hAnsiTheme="minorHAnsi" w:cstheme="minorHAnsi"/>
                <w:sz w:val="20"/>
              </w:rPr>
            </w:pPr>
            <w:r>
              <w:rPr>
                <w:rFonts w:asciiTheme="minorHAnsi" w:hAnsiTheme="minorHAnsi" w:cstheme="minorHAnsi"/>
                <w:sz w:val="20"/>
              </w:rPr>
              <w:t>Students will undertake 3 of a</w:t>
            </w:r>
            <w:r w:rsidR="002872F9" w:rsidRPr="00FB2427">
              <w:rPr>
                <w:rFonts w:asciiTheme="minorHAnsi" w:hAnsiTheme="minorHAnsi" w:cstheme="minorHAnsi"/>
                <w:sz w:val="20"/>
              </w:rPr>
              <w:t xml:space="preserve"> 1-1 oral exam consisting of approximately </w:t>
            </w:r>
            <w:r w:rsidR="004B76E1">
              <w:rPr>
                <w:rFonts w:asciiTheme="minorHAnsi" w:hAnsiTheme="minorHAnsi" w:cstheme="minorHAnsi"/>
                <w:sz w:val="20"/>
              </w:rPr>
              <w:t>5</w:t>
            </w:r>
            <w:r w:rsidR="002872F9">
              <w:rPr>
                <w:rFonts w:asciiTheme="minorHAnsi" w:hAnsiTheme="minorHAnsi" w:cstheme="minorHAnsi"/>
                <w:sz w:val="20"/>
              </w:rPr>
              <w:t xml:space="preserve"> </w:t>
            </w:r>
            <w:r w:rsidR="002872F9" w:rsidRPr="00FB2427">
              <w:rPr>
                <w:rFonts w:asciiTheme="minorHAnsi" w:hAnsiTheme="minorHAnsi" w:cstheme="minorHAnsi"/>
                <w:sz w:val="20"/>
              </w:rPr>
              <w:t>questions to determine that the student has sufficiently engaged with and understood the course material.</w:t>
            </w:r>
          </w:p>
          <w:p w14:paraId="2142E58E" w14:textId="4E6EA6D8" w:rsidR="002872F9" w:rsidRPr="001C7280" w:rsidRDefault="002872F9" w:rsidP="002872F9">
            <w:pPr>
              <w:pStyle w:val="Normal1"/>
              <w:rPr>
                <w:rFonts w:ascii="Calibri" w:eastAsia="Calibri" w:hAnsi="Calibri" w:cs="Calibri"/>
                <w:b/>
                <w:sz w:val="20"/>
              </w:rPr>
            </w:pPr>
            <w:r w:rsidRPr="00FB2427">
              <w:rPr>
                <w:rFonts w:asciiTheme="minorHAnsi" w:hAnsiTheme="minorHAnsi" w:cstheme="minorHAnsi"/>
                <w:sz w:val="20"/>
              </w:rPr>
              <w:t>This is a HURDLE requirement</w:t>
            </w:r>
            <w:r>
              <w:rPr>
                <w:rFonts w:asciiTheme="minorHAnsi" w:hAnsiTheme="minorHAnsi" w:cstheme="minorHAnsi"/>
                <w:sz w:val="20"/>
              </w:rPr>
              <w:t xml:space="preserve">: </w:t>
            </w:r>
            <w:r w:rsidRPr="00FB2427">
              <w:rPr>
                <w:rFonts w:asciiTheme="minorHAnsi" w:hAnsiTheme="minorHAnsi" w:cstheme="minorHAnsi"/>
                <w:sz w:val="20"/>
              </w:rPr>
              <w:t xml:space="preserve">Students </w:t>
            </w:r>
            <w:r w:rsidRPr="0012604F">
              <w:rPr>
                <w:rFonts w:asciiTheme="minorHAnsi" w:hAnsiTheme="minorHAnsi" w:cstheme="minorHAnsi"/>
                <w:b/>
                <w:bCs/>
                <w:i/>
                <w:iCs/>
                <w:sz w:val="20"/>
              </w:rPr>
              <w:t>must</w:t>
            </w:r>
            <w:r w:rsidRPr="00FB2427">
              <w:rPr>
                <w:rFonts w:asciiTheme="minorHAnsi" w:hAnsiTheme="minorHAnsi" w:cstheme="minorHAnsi"/>
                <w:sz w:val="20"/>
              </w:rPr>
              <w:t xml:space="preserve"> pass </w:t>
            </w:r>
            <w:r>
              <w:rPr>
                <w:rFonts w:asciiTheme="minorHAnsi" w:hAnsiTheme="minorHAnsi" w:cstheme="minorHAnsi"/>
                <w:sz w:val="20"/>
              </w:rPr>
              <w:t xml:space="preserve">all three oral exam </w:t>
            </w:r>
            <w:r w:rsidRPr="00FB2427">
              <w:rPr>
                <w:rFonts w:asciiTheme="minorHAnsi" w:hAnsiTheme="minorHAnsi" w:cstheme="minorHAnsi"/>
                <w:sz w:val="20"/>
              </w:rPr>
              <w:t>assessment</w:t>
            </w:r>
            <w:r>
              <w:rPr>
                <w:rFonts w:asciiTheme="minorHAnsi" w:hAnsiTheme="minorHAnsi" w:cstheme="minorHAnsi"/>
                <w:sz w:val="20"/>
              </w:rPr>
              <w:t>s</w:t>
            </w:r>
            <w:r w:rsidRPr="00FB2427">
              <w:rPr>
                <w:rFonts w:asciiTheme="minorHAnsi" w:hAnsiTheme="minorHAnsi" w:cstheme="minorHAnsi"/>
                <w:sz w:val="20"/>
              </w:rPr>
              <w:t xml:space="preserve"> to pass the entire unit.</w:t>
            </w:r>
          </w:p>
        </w:tc>
      </w:tr>
      <w:tr w:rsidR="002872F9" w14:paraId="598D2DA3" w14:textId="77777777" w:rsidTr="00F44A24">
        <w:tc>
          <w:tcPr>
            <w:tcW w:w="10350" w:type="dxa"/>
            <w:tcMar>
              <w:top w:w="100" w:type="dxa"/>
              <w:left w:w="100" w:type="dxa"/>
              <w:bottom w:w="100" w:type="dxa"/>
              <w:right w:w="100" w:type="dxa"/>
            </w:tcMar>
          </w:tcPr>
          <w:p w14:paraId="181CA274" w14:textId="77777777" w:rsidR="002872F9" w:rsidRDefault="002872F9" w:rsidP="002872F9">
            <w:pPr>
              <w:pStyle w:val="Normal1"/>
              <w:rPr>
                <w:rFonts w:asciiTheme="minorHAnsi" w:eastAsia="Calibri" w:hAnsiTheme="minorHAnsi" w:cs="Calibri"/>
                <w:b/>
                <w:sz w:val="20"/>
              </w:rPr>
            </w:pPr>
            <w:r w:rsidRPr="0047084B">
              <w:rPr>
                <w:rFonts w:asciiTheme="minorHAnsi" w:eastAsia="Calibri" w:hAnsiTheme="minorHAnsi" w:cs="Calibri"/>
                <w:b/>
                <w:sz w:val="20"/>
              </w:rPr>
              <w:t>Rationale</w:t>
            </w:r>
            <w:r>
              <w:rPr>
                <w:rFonts w:asciiTheme="minorHAnsi" w:eastAsia="Calibri" w:hAnsiTheme="minorHAnsi" w:cs="Calibri"/>
                <w:b/>
                <w:sz w:val="20"/>
              </w:rPr>
              <w:t xml:space="preserve"> </w:t>
            </w:r>
            <w:r w:rsidRPr="006B3383">
              <w:rPr>
                <w:rFonts w:asciiTheme="minorHAnsi" w:eastAsia="Calibri" w:hAnsiTheme="minorHAnsi" w:cs="Calibri"/>
                <w:b/>
                <w:sz w:val="20"/>
              </w:rPr>
              <w:t>and Expectations</w:t>
            </w:r>
          </w:p>
          <w:p w14:paraId="794BCFCC" w14:textId="6C6FC263" w:rsidR="00314AF6" w:rsidRDefault="00314AF6" w:rsidP="002872F9">
            <w:pPr>
              <w:pStyle w:val="Normal1"/>
              <w:rPr>
                <w:rFonts w:asciiTheme="minorHAnsi" w:eastAsia="Calibri" w:hAnsiTheme="minorHAnsi" w:cs="Calibri"/>
                <w:b/>
                <w:sz w:val="20"/>
              </w:rPr>
            </w:pPr>
            <w:r>
              <w:rPr>
                <w:rFonts w:ascii="Calibri" w:hAnsi="Calibri" w:cs="Calibri"/>
                <w:sz w:val="20"/>
              </w:rPr>
              <w:t>Students should be able to answer questions related to the material covered in the lectures and required readings.</w:t>
            </w:r>
          </w:p>
          <w:p w14:paraId="418D01DC" w14:textId="3DE2D9BE" w:rsidR="00314AF6" w:rsidRPr="00314AF6" w:rsidRDefault="00314AF6" w:rsidP="002872F9">
            <w:pPr>
              <w:pStyle w:val="Normal1"/>
              <w:tabs>
                <w:tab w:val="left" w:pos="284"/>
              </w:tabs>
              <w:spacing w:before="60" w:after="60"/>
              <w:rPr>
                <w:rFonts w:ascii="Calibri" w:hAnsi="Calibri" w:cs="Calibri"/>
                <w:sz w:val="20"/>
              </w:rPr>
            </w:pPr>
            <w:r>
              <w:rPr>
                <w:rFonts w:ascii="Calibri" w:hAnsi="Calibri" w:cs="Calibri"/>
                <w:sz w:val="20"/>
              </w:rPr>
              <w:t>AI detection policies mandate using methods which preclude AI usage to pass a subject and Oral exams of a formative nature achieve this well.</w:t>
            </w:r>
          </w:p>
        </w:tc>
      </w:tr>
    </w:tbl>
    <w:p w14:paraId="0DB2E422" w14:textId="77777777" w:rsidR="000B5CE2" w:rsidRDefault="000B5CE2" w:rsidP="00A35567">
      <w:pPr>
        <w:pStyle w:val="Normal1"/>
      </w:pPr>
    </w:p>
    <w:p w14:paraId="2C93FD09" w14:textId="77777777" w:rsidR="001C21CB" w:rsidRDefault="001C21CB" w:rsidP="00404A04">
      <w:pPr>
        <w:pStyle w:val="Normal10"/>
        <w:rPr>
          <w:rFonts w:ascii="Calibri" w:eastAsia="Calibri" w:hAnsi="Calibri" w:cs="Calibri"/>
          <w:b/>
          <w:color w:val="7030A0"/>
        </w:rPr>
      </w:pPr>
    </w:p>
    <w:p w14:paraId="0BC6DDE3" w14:textId="77777777" w:rsidR="001C21CB" w:rsidRDefault="001C21CB" w:rsidP="00404A04">
      <w:pPr>
        <w:pStyle w:val="Normal10"/>
        <w:rPr>
          <w:rFonts w:ascii="Calibri" w:eastAsia="Calibri" w:hAnsi="Calibri" w:cs="Calibri"/>
          <w:b/>
          <w:color w:val="7030A0"/>
        </w:rPr>
      </w:pPr>
    </w:p>
    <w:p w14:paraId="69E653A0" w14:textId="445F016F" w:rsidR="002C1D73" w:rsidRDefault="00404A04" w:rsidP="00404A04">
      <w:pPr>
        <w:pStyle w:val="Normal10"/>
        <w:rPr>
          <w:rFonts w:ascii="Calibri" w:eastAsia="Calibri" w:hAnsi="Calibri" w:cs="Calibri"/>
          <w:b/>
          <w:color w:val="7030A0"/>
        </w:rPr>
      </w:pPr>
      <w:r>
        <w:rPr>
          <w:rFonts w:ascii="Calibri" w:eastAsia="Calibri" w:hAnsi="Calibri" w:cs="Calibri"/>
          <w:b/>
          <w:color w:val="7030A0"/>
        </w:rPr>
        <w:t>OTHER IMPORTANT INFORMATION ABOUT ASSESSMENTS</w:t>
      </w:r>
      <w:r w:rsidR="003B0594">
        <w:rPr>
          <w:rFonts w:ascii="Calibri" w:eastAsia="Calibri" w:hAnsi="Calibri" w:cs="Calibri"/>
          <w:b/>
          <w:color w:val="7030A0"/>
        </w:rPr>
        <w:t xml:space="preserve"> </w:t>
      </w:r>
    </w:p>
    <w:p w14:paraId="7BA2293D" w14:textId="35635FCA" w:rsidR="000B2797" w:rsidRPr="000B2797" w:rsidRDefault="00404A04" w:rsidP="00404A04">
      <w:pPr>
        <w:pStyle w:val="Normal10"/>
        <w:rPr>
          <w:rFonts w:ascii="Calibri" w:eastAsia="Calibri" w:hAnsi="Calibri" w:cs="Calibri"/>
          <w:iCs/>
          <w:sz w:val="20"/>
        </w:rPr>
      </w:pPr>
      <w:r>
        <w:rPr>
          <w:rFonts w:ascii="Calibri" w:eastAsia="Calibri" w:hAnsi="Calibri" w:cs="Calibri"/>
          <w:sz w:val="20"/>
        </w:rPr>
        <w:t>Please refer to th</w:t>
      </w:r>
      <w:r w:rsidR="000B2797">
        <w:rPr>
          <w:rFonts w:ascii="Calibri" w:eastAsia="Calibri" w:hAnsi="Calibri" w:cs="Calibri"/>
          <w:sz w:val="20"/>
        </w:rPr>
        <w:t>is</w:t>
      </w:r>
      <w:r>
        <w:rPr>
          <w:rFonts w:ascii="Calibri" w:eastAsia="Calibri" w:hAnsi="Calibri" w:cs="Calibri"/>
          <w:sz w:val="20"/>
        </w:rPr>
        <w:t xml:space="preserve"> </w:t>
      </w:r>
      <w:r w:rsidR="000B2797">
        <w:rPr>
          <w:rFonts w:ascii="Calibri" w:eastAsia="Calibri" w:hAnsi="Calibri" w:cs="Calibri"/>
          <w:sz w:val="20"/>
        </w:rPr>
        <w:t>U</w:t>
      </w:r>
      <w:r w:rsidR="004F2293">
        <w:rPr>
          <w:rFonts w:ascii="Calibri" w:eastAsia="Calibri" w:hAnsi="Calibri" w:cs="Calibri"/>
          <w:sz w:val="20"/>
        </w:rPr>
        <w:t>nit</w:t>
      </w:r>
      <w:r w:rsidR="000B2797">
        <w:rPr>
          <w:rFonts w:ascii="Calibri" w:eastAsia="Calibri" w:hAnsi="Calibri" w:cs="Calibri"/>
          <w:sz w:val="20"/>
        </w:rPr>
        <w:t>’s</w:t>
      </w:r>
      <w:r>
        <w:rPr>
          <w:rFonts w:ascii="Calibri" w:eastAsia="Calibri" w:hAnsi="Calibri" w:cs="Calibri"/>
          <w:sz w:val="20"/>
        </w:rPr>
        <w:t xml:space="preserve"> website</w:t>
      </w:r>
      <w:r w:rsidR="006B327C">
        <w:rPr>
          <w:rFonts w:ascii="Calibri" w:eastAsia="Calibri" w:hAnsi="Calibri" w:cs="Calibri"/>
          <w:sz w:val="20"/>
        </w:rPr>
        <w:t xml:space="preserve"> </w:t>
      </w:r>
      <w:r w:rsidR="000B2797">
        <w:rPr>
          <w:rFonts w:ascii="Calibri" w:eastAsia="Calibri" w:hAnsi="Calibri" w:cs="Calibri"/>
          <w:sz w:val="20"/>
        </w:rPr>
        <w:t xml:space="preserve">tile </w:t>
      </w:r>
      <w:r w:rsidR="000B2797" w:rsidRPr="003B0594">
        <w:rPr>
          <w:rFonts w:ascii="Calibri" w:eastAsia="Calibri" w:hAnsi="Calibri" w:cs="Calibri"/>
          <w:i/>
          <w:iCs/>
          <w:sz w:val="20"/>
        </w:rPr>
        <w:t>Assignments</w:t>
      </w:r>
      <w:r w:rsidR="000B2797">
        <w:rPr>
          <w:rFonts w:ascii="Calibri" w:eastAsia="Calibri" w:hAnsi="Calibri" w:cs="Calibri"/>
          <w:sz w:val="20"/>
        </w:rPr>
        <w:t xml:space="preserve"> </w:t>
      </w:r>
      <w:bookmarkStart w:id="6" w:name="_Hlk158285788"/>
      <w:r w:rsidR="00225AF9">
        <w:rPr>
          <w:rFonts w:ascii="Calibri" w:eastAsia="Calibri" w:hAnsi="Calibri" w:cs="Calibri"/>
          <w:sz w:val="20"/>
        </w:rPr>
        <w:fldChar w:fldCharType="begin"/>
      </w:r>
      <w:r w:rsidR="00225AF9">
        <w:rPr>
          <w:rFonts w:ascii="Calibri" w:eastAsia="Calibri" w:hAnsi="Calibri" w:cs="Calibri"/>
          <w:sz w:val="20"/>
        </w:rPr>
        <w:instrText xml:space="preserve"> HYPERLINK "</w:instrText>
      </w:r>
      <w:r w:rsidR="00225AF9" w:rsidRPr="00225AF9">
        <w:rPr>
          <w:rFonts w:ascii="Calibri" w:eastAsia="Calibri" w:hAnsi="Calibri" w:cs="Calibri"/>
          <w:sz w:val="20"/>
        </w:rPr>
        <w:instrText>https://learn.tabor.edu.au/course/view.php?id=5438</w:instrText>
      </w:r>
      <w:r w:rsidR="00225AF9">
        <w:rPr>
          <w:rFonts w:ascii="Calibri" w:eastAsia="Calibri" w:hAnsi="Calibri" w:cs="Calibri"/>
          <w:sz w:val="20"/>
        </w:rPr>
        <w:instrText xml:space="preserve">" </w:instrText>
      </w:r>
      <w:r w:rsidR="00225AF9">
        <w:rPr>
          <w:rFonts w:ascii="Calibri" w:eastAsia="Calibri" w:hAnsi="Calibri" w:cs="Calibri"/>
          <w:sz w:val="20"/>
        </w:rPr>
        <w:fldChar w:fldCharType="separate"/>
      </w:r>
      <w:r w:rsidR="00225AF9" w:rsidRPr="009653DA">
        <w:rPr>
          <w:rStyle w:val="Hyperlink"/>
          <w:rFonts w:ascii="Calibri" w:eastAsia="Calibri" w:hAnsi="Calibri" w:cs="Calibri"/>
          <w:sz w:val="20"/>
        </w:rPr>
        <w:t>https://learn.tabor.edu.au/course/view.php?id=5438</w:t>
      </w:r>
      <w:r w:rsidR="00225AF9">
        <w:rPr>
          <w:rFonts w:ascii="Calibri" w:eastAsia="Calibri" w:hAnsi="Calibri" w:cs="Calibri"/>
          <w:sz w:val="20"/>
        </w:rPr>
        <w:fldChar w:fldCharType="end"/>
      </w:r>
      <w:r w:rsidR="00225AF9">
        <w:rPr>
          <w:rFonts w:ascii="Calibri" w:eastAsia="Calibri" w:hAnsi="Calibri" w:cs="Calibri"/>
          <w:sz w:val="20"/>
        </w:rPr>
        <w:t xml:space="preserve"> </w:t>
      </w:r>
      <w:bookmarkEnd w:id="6"/>
      <w:r w:rsidR="000B2797" w:rsidRPr="000B2797">
        <w:rPr>
          <w:rFonts w:ascii="Calibri" w:eastAsia="Calibri" w:hAnsi="Calibri" w:cs="Calibri"/>
          <w:iCs/>
          <w:sz w:val="20"/>
        </w:rPr>
        <w:t xml:space="preserve">for further information about assignments, assessment criteria, </w:t>
      </w:r>
      <w:r w:rsidR="000B2797">
        <w:rPr>
          <w:rFonts w:ascii="Calibri" w:eastAsia="Calibri" w:hAnsi="Calibri" w:cs="Calibri"/>
          <w:iCs/>
          <w:sz w:val="20"/>
        </w:rPr>
        <w:t>g</w:t>
      </w:r>
      <w:r w:rsidR="000B2797" w:rsidRPr="000B2797">
        <w:rPr>
          <w:rFonts w:ascii="Calibri" w:eastAsia="Calibri" w:hAnsi="Calibri" w:cs="Calibri"/>
          <w:iCs/>
          <w:sz w:val="20"/>
        </w:rPr>
        <w:t xml:space="preserve">rading </w:t>
      </w:r>
      <w:r w:rsidR="000B2797">
        <w:rPr>
          <w:rFonts w:ascii="Calibri" w:eastAsia="Calibri" w:hAnsi="Calibri" w:cs="Calibri"/>
          <w:iCs/>
          <w:sz w:val="20"/>
        </w:rPr>
        <w:t>s</w:t>
      </w:r>
      <w:r w:rsidR="000B2797" w:rsidRPr="000B2797">
        <w:rPr>
          <w:rFonts w:ascii="Calibri" w:eastAsia="Calibri" w:hAnsi="Calibri" w:cs="Calibri"/>
          <w:iCs/>
          <w:sz w:val="20"/>
        </w:rPr>
        <w:t xml:space="preserve">cale, and </w:t>
      </w:r>
      <w:r w:rsidR="000B2797">
        <w:rPr>
          <w:rFonts w:ascii="Calibri" w:eastAsia="Calibri" w:hAnsi="Calibri" w:cs="Calibri"/>
          <w:iCs/>
          <w:sz w:val="20"/>
        </w:rPr>
        <w:t>the process for l</w:t>
      </w:r>
      <w:r w:rsidR="000B2797" w:rsidRPr="000B2797">
        <w:rPr>
          <w:rFonts w:ascii="Calibri" w:eastAsia="Calibri" w:hAnsi="Calibri" w:cs="Calibri"/>
          <w:iCs/>
          <w:sz w:val="20"/>
        </w:rPr>
        <w:t xml:space="preserve">ate </w:t>
      </w:r>
      <w:r w:rsidR="000B2797">
        <w:rPr>
          <w:rFonts w:ascii="Calibri" w:eastAsia="Calibri" w:hAnsi="Calibri" w:cs="Calibri"/>
          <w:iCs/>
          <w:sz w:val="20"/>
        </w:rPr>
        <w:t>s</w:t>
      </w:r>
      <w:r w:rsidR="000B2797" w:rsidRPr="000B2797">
        <w:rPr>
          <w:rFonts w:ascii="Calibri" w:eastAsia="Calibri" w:hAnsi="Calibri" w:cs="Calibri"/>
          <w:iCs/>
          <w:sz w:val="20"/>
        </w:rPr>
        <w:t xml:space="preserve">ubmission of </w:t>
      </w:r>
      <w:r w:rsidR="000B2797">
        <w:rPr>
          <w:rFonts w:ascii="Calibri" w:eastAsia="Calibri" w:hAnsi="Calibri" w:cs="Calibri"/>
          <w:iCs/>
          <w:sz w:val="20"/>
        </w:rPr>
        <w:t>a</w:t>
      </w:r>
      <w:r w:rsidR="000B2797" w:rsidRPr="000B2797">
        <w:rPr>
          <w:rFonts w:ascii="Calibri" w:eastAsia="Calibri" w:hAnsi="Calibri" w:cs="Calibri"/>
          <w:iCs/>
          <w:sz w:val="20"/>
        </w:rPr>
        <w:t>ssignments.</w:t>
      </w:r>
    </w:p>
    <w:p w14:paraId="02DCABB9" w14:textId="77777777" w:rsidR="000B2797" w:rsidRDefault="000B2797" w:rsidP="00404A04">
      <w:pPr>
        <w:pStyle w:val="Normal10"/>
        <w:rPr>
          <w:rFonts w:ascii="Calibri" w:eastAsia="Calibri" w:hAnsi="Calibri" w:cs="Calibri"/>
          <w:iCs/>
          <w:sz w:val="20"/>
        </w:rPr>
      </w:pPr>
    </w:p>
    <w:p w14:paraId="3FAA9219" w14:textId="1D571C41" w:rsidR="00404A04" w:rsidRDefault="000B2797" w:rsidP="00404A04">
      <w:pPr>
        <w:pStyle w:val="Normal10"/>
        <w:rPr>
          <w:rFonts w:ascii="Calibri" w:eastAsia="Calibri" w:hAnsi="Calibri" w:cs="Calibri"/>
          <w:sz w:val="20"/>
        </w:rPr>
      </w:pPr>
      <w:r w:rsidRPr="000B2797">
        <w:rPr>
          <w:rFonts w:ascii="Calibri" w:eastAsia="Calibri" w:hAnsi="Calibri" w:cs="Calibri"/>
          <w:iCs/>
          <w:sz w:val="20"/>
        </w:rPr>
        <w:t xml:space="preserve">Refer to the </w:t>
      </w:r>
      <w:hyperlink r:id="rId19" w:history="1">
        <w:r w:rsidRPr="003B0594">
          <w:rPr>
            <w:rStyle w:val="Hyperlink"/>
            <w:rFonts w:ascii="Calibri" w:eastAsia="Calibri" w:hAnsi="Calibri" w:cs="Calibri"/>
            <w:i/>
            <w:sz w:val="20"/>
          </w:rPr>
          <w:t>Student Academic Toolkit</w:t>
        </w:r>
      </w:hyperlink>
      <w:r>
        <w:rPr>
          <w:rFonts w:ascii="Calibri" w:eastAsia="Calibri" w:hAnsi="Calibri" w:cs="Calibri"/>
          <w:i/>
          <w:sz w:val="20"/>
        </w:rPr>
        <w:t xml:space="preserve"> </w:t>
      </w:r>
      <w:r w:rsidRPr="000B2797">
        <w:rPr>
          <w:rFonts w:ascii="Calibri" w:eastAsia="Calibri" w:hAnsi="Calibri" w:cs="Calibri"/>
          <w:iCs/>
          <w:sz w:val="20"/>
        </w:rPr>
        <w:t xml:space="preserve">for information about </w:t>
      </w:r>
      <w:r>
        <w:rPr>
          <w:rFonts w:ascii="Calibri" w:eastAsia="Calibri" w:hAnsi="Calibri" w:cs="Calibri"/>
          <w:iCs/>
          <w:sz w:val="20"/>
        </w:rPr>
        <w:t>a</w:t>
      </w:r>
      <w:r w:rsidR="00404A04" w:rsidRPr="000B2797">
        <w:rPr>
          <w:rFonts w:ascii="Calibri" w:eastAsia="Calibri" w:hAnsi="Calibri" w:cs="Calibri"/>
          <w:iCs/>
          <w:sz w:val="20"/>
        </w:rPr>
        <w:t xml:space="preserve">cademic </w:t>
      </w:r>
      <w:r>
        <w:rPr>
          <w:rFonts w:ascii="Calibri" w:eastAsia="Calibri" w:hAnsi="Calibri" w:cs="Calibri"/>
          <w:iCs/>
          <w:sz w:val="20"/>
        </w:rPr>
        <w:t>in</w:t>
      </w:r>
      <w:r w:rsidR="00404A04" w:rsidRPr="000B2797">
        <w:rPr>
          <w:rFonts w:ascii="Calibri" w:eastAsia="Calibri" w:hAnsi="Calibri" w:cs="Calibri"/>
          <w:iCs/>
          <w:sz w:val="20"/>
        </w:rPr>
        <w:t>tegrity</w:t>
      </w:r>
      <w:r w:rsidR="001D2345" w:rsidRPr="000B2797">
        <w:rPr>
          <w:rFonts w:ascii="Calibri" w:eastAsia="Calibri" w:hAnsi="Calibri" w:cs="Calibri"/>
          <w:iCs/>
          <w:sz w:val="20"/>
        </w:rPr>
        <w:t xml:space="preserve"> and </w:t>
      </w:r>
      <w:r>
        <w:rPr>
          <w:rFonts w:ascii="Calibri" w:eastAsia="Calibri" w:hAnsi="Calibri" w:cs="Calibri"/>
          <w:iCs/>
          <w:sz w:val="20"/>
        </w:rPr>
        <w:t>a</w:t>
      </w:r>
      <w:r w:rsidR="001D2345" w:rsidRPr="000B2797">
        <w:rPr>
          <w:rFonts w:ascii="Calibri" w:eastAsia="Calibri" w:hAnsi="Calibri" w:cs="Calibri"/>
          <w:iCs/>
          <w:sz w:val="20"/>
        </w:rPr>
        <w:t xml:space="preserve">voiding </w:t>
      </w:r>
      <w:r>
        <w:rPr>
          <w:rFonts w:ascii="Calibri" w:eastAsia="Calibri" w:hAnsi="Calibri" w:cs="Calibri"/>
          <w:iCs/>
          <w:sz w:val="20"/>
        </w:rPr>
        <w:t>p</w:t>
      </w:r>
      <w:r w:rsidR="001D2345" w:rsidRPr="000B2797">
        <w:rPr>
          <w:rFonts w:ascii="Calibri" w:eastAsia="Calibri" w:hAnsi="Calibri" w:cs="Calibri"/>
          <w:iCs/>
          <w:sz w:val="20"/>
        </w:rPr>
        <w:t>lagiarism</w:t>
      </w:r>
      <w:r w:rsidR="00404A04" w:rsidRPr="000B2797">
        <w:rPr>
          <w:rFonts w:ascii="Calibri" w:eastAsia="Calibri" w:hAnsi="Calibri" w:cs="Calibri"/>
          <w:iCs/>
          <w:sz w:val="20"/>
        </w:rPr>
        <w:t xml:space="preserve">, </w:t>
      </w:r>
      <w:r>
        <w:rPr>
          <w:rFonts w:ascii="Calibri" w:eastAsia="Calibri" w:hAnsi="Calibri" w:cs="Calibri"/>
          <w:iCs/>
          <w:sz w:val="20"/>
        </w:rPr>
        <w:t>r</w:t>
      </w:r>
      <w:r w:rsidR="00404A04" w:rsidRPr="000B2797">
        <w:rPr>
          <w:rFonts w:ascii="Calibri" w:eastAsia="Calibri" w:hAnsi="Calibri" w:cs="Calibri"/>
          <w:iCs/>
          <w:sz w:val="20"/>
        </w:rPr>
        <w:t xml:space="preserve">eferencing, </w:t>
      </w:r>
      <w:r>
        <w:rPr>
          <w:rFonts w:ascii="Calibri" w:eastAsia="Calibri" w:hAnsi="Calibri" w:cs="Calibri"/>
          <w:iCs/>
          <w:sz w:val="20"/>
        </w:rPr>
        <w:t>f</w:t>
      </w:r>
      <w:r w:rsidR="00404A04" w:rsidRPr="000B2797">
        <w:rPr>
          <w:rFonts w:ascii="Calibri" w:eastAsia="Calibri" w:hAnsi="Calibri" w:cs="Calibri"/>
          <w:iCs/>
          <w:sz w:val="20"/>
        </w:rPr>
        <w:t xml:space="preserve">ormatting, </w:t>
      </w:r>
      <w:r>
        <w:rPr>
          <w:rFonts w:ascii="Calibri" w:eastAsia="Calibri" w:hAnsi="Calibri" w:cs="Calibri"/>
          <w:iCs/>
          <w:sz w:val="20"/>
        </w:rPr>
        <w:t xml:space="preserve">and </w:t>
      </w:r>
      <w:r w:rsidR="00404A04" w:rsidRPr="000B2797">
        <w:rPr>
          <w:rFonts w:ascii="Calibri" w:eastAsia="Calibri" w:hAnsi="Calibri" w:cs="Calibri"/>
          <w:iCs/>
          <w:sz w:val="20"/>
        </w:rPr>
        <w:t xml:space="preserve">for </w:t>
      </w:r>
      <w:r w:rsidR="006B327C" w:rsidRPr="000B2797">
        <w:rPr>
          <w:rFonts w:ascii="Calibri" w:eastAsia="Calibri" w:hAnsi="Calibri" w:cs="Calibri"/>
          <w:iCs/>
          <w:sz w:val="20"/>
        </w:rPr>
        <w:t xml:space="preserve">relevant </w:t>
      </w:r>
      <w:r w:rsidR="00404A04" w:rsidRPr="000B2797">
        <w:rPr>
          <w:rFonts w:ascii="Calibri" w:eastAsia="Calibri" w:hAnsi="Calibri" w:cs="Calibri"/>
          <w:iCs/>
          <w:sz w:val="20"/>
        </w:rPr>
        <w:t>links to Tabor and faculty policy.</w:t>
      </w:r>
      <w:r w:rsidR="00404A04">
        <w:rPr>
          <w:rFonts w:ascii="Calibri" w:eastAsia="Calibri" w:hAnsi="Calibri" w:cs="Calibri"/>
          <w:sz w:val="20"/>
        </w:rPr>
        <w:t xml:space="preserve"> If you are unsure, consult your lecturer </w:t>
      </w:r>
      <w:r>
        <w:rPr>
          <w:rFonts w:ascii="Calibri" w:eastAsia="Calibri" w:hAnsi="Calibri" w:cs="Calibri"/>
          <w:sz w:val="20"/>
        </w:rPr>
        <w:t xml:space="preserve">or program coordinator </w:t>
      </w:r>
      <w:r w:rsidR="00404A04">
        <w:rPr>
          <w:rFonts w:ascii="Calibri" w:eastAsia="Calibri" w:hAnsi="Calibri" w:cs="Calibri"/>
          <w:sz w:val="20"/>
        </w:rPr>
        <w:t>for advice.</w:t>
      </w:r>
    </w:p>
    <w:p w14:paraId="0DB3B069" w14:textId="77777777" w:rsidR="00404A04" w:rsidRDefault="00404A04" w:rsidP="00404A04">
      <w:pPr>
        <w:pStyle w:val="Normal10"/>
        <w:spacing w:before="60"/>
        <w:rPr>
          <w:rFonts w:ascii="Calibri" w:eastAsia="Calibri" w:hAnsi="Calibri" w:cs="Calibri"/>
          <w:sz w:val="20"/>
        </w:rPr>
      </w:pPr>
    </w:p>
    <w:p w14:paraId="6EFE8FCC" w14:textId="4A536730" w:rsidR="00EC7ACD" w:rsidRDefault="00EC7ACD" w:rsidP="00A35567">
      <w:pPr>
        <w:pStyle w:val="Normal10"/>
        <w:rPr>
          <w:rFonts w:ascii="Calibri" w:eastAsia="Calibri" w:hAnsi="Calibri" w:cs="Calibri"/>
          <w:b/>
          <w:color w:val="7030A0"/>
        </w:rPr>
      </w:pPr>
      <w:r>
        <w:rPr>
          <w:rFonts w:ascii="Calibri" w:eastAsia="Calibri" w:hAnsi="Calibri" w:cs="Calibri"/>
          <w:b/>
          <w:color w:val="7030A0"/>
        </w:rPr>
        <w:t xml:space="preserve">FURTHER INFORMATION AND REQUIREMENTS UNIQUE TO THIS </w:t>
      </w:r>
      <w:r w:rsidR="004F2293">
        <w:rPr>
          <w:rFonts w:ascii="Calibri" w:eastAsia="Calibri" w:hAnsi="Calibri" w:cs="Calibri"/>
          <w:b/>
          <w:color w:val="7030A0"/>
        </w:rPr>
        <w:t>UNIT</w:t>
      </w:r>
    </w:p>
    <w:p w14:paraId="35260C20" w14:textId="4A4939A2" w:rsidR="00D8190C" w:rsidRPr="00734FC6" w:rsidRDefault="00734FC6" w:rsidP="00A35567">
      <w:pPr>
        <w:pStyle w:val="Normal10"/>
        <w:rPr>
          <w:rFonts w:ascii="Calibri" w:eastAsia="Calibri" w:hAnsi="Calibri" w:cs="Calibri"/>
          <w:sz w:val="20"/>
        </w:rPr>
      </w:pPr>
      <w:r w:rsidRPr="00734FC6">
        <w:rPr>
          <w:rFonts w:ascii="Calibri" w:eastAsia="Calibri" w:hAnsi="Calibri" w:cs="Calibri"/>
          <w:sz w:val="20"/>
        </w:rPr>
        <w:t>N/A</w:t>
      </w:r>
    </w:p>
    <w:p w14:paraId="129FE6BE" w14:textId="41EC75C9" w:rsidR="002C1D73" w:rsidRDefault="002C1D73" w:rsidP="00A35567">
      <w:pPr>
        <w:pStyle w:val="Normal10"/>
        <w:rPr>
          <w:rFonts w:ascii="Calibri" w:eastAsia="Calibri" w:hAnsi="Calibri" w:cs="Calibri"/>
          <w:sz w:val="20"/>
          <w:highlight w:val="yellow"/>
        </w:rPr>
      </w:pPr>
    </w:p>
    <w:p w14:paraId="276F7BBC" w14:textId="77777777" w:rsidR="0029478F" w:rsidRDefault="0029478F" w:rsidP="00A35567">
      <w:pPr>
        <w:pStyle w:val="Normal10"/>
        <w:rPr>
          <w:rFonts w:ascii="Calibri" w:eastAsia="Calibri" w:hAnsi="Calibri" w:cs="Calibri"/>
          <w:sz w:val="20"/>
          <w:highlight w:val="yellow"/>
        </w:rPr>
      </w:pPr>
    </w:p>
    <w:sectPr w:rsidR="0029478F" w:rsidSect="005D7211">
      <w:headerReference w:type="default" r:id="rId20"/>
      <w:footerReference w:type="default" r:id="rId21"/>
      <w:pgSz w:w="12240" w:h="15840"/>
      <w:pgMar w:top="851" w:right="851" w:bottom="851" w:left="85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5160C" w14:textId="77777777" w:rsidR="00486555" w:rsidRDefault="00486555" w:rsidP="008415FB">
      <w:pPr>
        <w:spacing w:line="240" w:lineRule="auto"/>
      </w:pPr>
      <w:r>
        <w:separator/>
      </w:r>
    </w:p>
  </w:endnote>
  <w:endnote w:type="continuationSeparator" w:id="0">
    <w:p w14:paraId="01886022" w14:textId="77777777" w:rsidR="00486555" w:rsidRDefault="00486555" w:rsidP="0084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Myriad Pro">
    <w:altName w:val="Corbel"/>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0"/>
      </w:rPr>
      <w:id w:val="1592428297"/>
      <w:docPartObj>
        <w:docPartGallery w:val="Page Numbers (Bottom of Page)"/>
        <w:docPartUnique/>
      </w:docPartObj>
    </w:sdtPr>
    <w:sdtEndPr>
      <w:rPr>
        <w:sz w:val="18"/>
        <w:szCs w:val="18"/>
      </w:rPr>
    </w:sdtEndPr>
    <w:sdtContent>
      <w:p w14:paraId="0BE79229" w14:textId="5400A8AF" w:rsidR="00690D70" w:rsidRPr="00E5228D" w:rsidRDefault="00690D70" w:rsidP="00E5228D">
        <w:pPr>
          <w:pStyle w:val="Normal1"/>
          <w:tabs>
            <w:tab w:val="center" w:pos="4678"/>
            <w:tab w:val="left" w:pos="8789"/>
          </w:tabs>
          <w:spacing w:before="240"/>
          <w:rPr>
            <w:rFonts w:asciiTheme="minorHAnsi" w:hAnsiTheme="minorHAnsi" w:cstheme="minorHAnsi"/>
            <w:sz w:val="18"/>
            <w:szCs w:val="18"/>
          </w:rPr>
        </w:pPr>
        <w:r w:rsidRPr="0052662C">
          <w:rPr>
            <w:rFonts w:ascii="Calibri" w:eastAsia="Calibri" w:hAnsi="Calibri" w:cs="Calibri"/>
            <w:sz w:val="18"/>
            <w:szCs w:val="18"/>
          </w:rPr>
          <w:t>Prepared by</w:t>
        </w:r>
        <w:r w:rsidR="00D8190C" w:rsidRPr="0052662C">
          <w:rPr>
            <w:rFonts w:ascii="Calibri" w:eastAsia="Calibri" w:hAnsi="Calibri" w:cs="Calibri"/>
            <w:sz w:val="18"/>
            <w:szCs w:val="18"/>
          </w:rPr>
          <w:t xml:space="preserve"> </w:t>
        </w:r>
        <w:r w:rsidR="0052662C">
          <w:rPr>
            <w:rFonts w:ascii="Calibri" w:eastAsia="Calibri" w:hAnsi="Calibri" w:cs="Calibri"/>
            <w:sz w:val="18"/>
            <w:szCs w:val="18"/>
          </w:rPr>
          <w:t>Fr Dr John D’Alton</w:t>
        </w:r>
        <w:r w:rsidRPr="00690D70">
          <w:rPr>
            <w:rFonts w:ascii="Calibri" w:eastAsia="Calibri" w:hAnsi="Calibri" w:cs="Calibri"/>
            <w:sz w:val="18"/>
            <w:szCs w:val="18"/>
          </w:rPr>
          <w:tab/>
        </w:r>
        <w:sdt>
          <w:sdtPr>
            <w:rPr>
              <w:rFonts w:asciiTheme="minorHAnsi" w:hAnsiTheme="minorHAnsi" w:cstheme="minorHAnsi"/>
              <w:sz w:val="18"/>
              <w:szCs w:val="18"/>
            </w:rPr>
            <w:id w:val="-998884471"/>
            <w:docPartObj>
              <w:docPartGallery w:val="Page Numbers (Top of Page)"/>
              <w:docPartUnique/>
            </w:docPartObj>
          </w:sdtPr>
          <w:sdtEndPr/>
          <w:sdtContent>
            <w:r w:rsidRPr="00690D70">
              <w:rPr>
                <w:rFonts w:asciiTheme="minorHAnsi" w:hAnsiTheme="minorHAnsi" w:cstheme="minorHAnsi"/>
                <w:sz w:val="18"/>
                <w:szCs w:val="18"/>
              </w:rPr>
              <w:t xml:space="preserve">Page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PAGE </w:instrText>
            </w:r>
            <w:r w:rsidRPr="00690D70">
              <w:rPr>
                <w:rFonts w:asciiTheme="minorHAnsi" w:hAnsiTheme="minorHAnsi" w:cstheme="minorHAnsi"/>
                <w:bCs/>
                <w:sz w:val="18"/>
                <w:szCs w:val="18"/>
              </w:rPr>
              <w:fldChar w:fldCharType="separate"/>
            </w:r>
            <w:r w:rsidR="007A4F5C">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sz w:val="18"/>
                <w:szCs w:val="18"/>
              </w:rPr>
              <w:t xml:space="preserve"> of </w:t>
            </w:r>
            <w:r w:rsidRPr="00690D70">
              <w:rPr>
                <w:rFonts w:asciiTheme="minorHAnsi" w:hAnsiTheme="minorHAnsi" w:cstheme="minorHAnsi"/>
                <w:bCs/>
                <w:sz w:val="18"/>
                <w:szCs w:val="18"/>
              </w:rPr>
              <w:fldChar w:fldCharType="begin"/>
            </w:r>
            <w:r w:rsidRPr="00690D70">
              <w:rPr>
                <w:rFonts w:asciiTheme="minorHAnsi" w:hAnsiTheme="minorHAnsi" w:cstheme="minorHAnsi"/>
                <w:bCs/>
                <w:sz w:val="18"/>
                <w:szCs w:val="18"/>
              </w:rPr>
              <w:instrText xml:space="preserve"> NUMPAGES  </w:instrText>
            </w:r>
            <w:r w:rsidRPr="00690D70">
              <w:rPr>
                <w:rFonts w:asciiTheme="minorHAnsi" w:hAnsiTheme="minorHAnsi" w:cstheme="minorHAnsi"/>
                <w:bCs/>
                <w:sz w:val="18"/>
                <w:szCs w:val="18"/>
              </w:rPr>
              <w:fldChar w:fldCharType="separate"/>
            </w:r>
            <w:r w:rsidR="007A4F5C">
              <w:rPr>
                <w:rFonts w:asciiTheme="minorHAnsi" w:hAnsiTheme="minorHAnsi" w:cstheme="minorHAnsi"/>
                <w:bCs/>
                <w:noProof/>
                <w:sz w:val="18"/>
                <w:szCs w:val="18"/>
              </w:rPr>
              <w:t>6</w:t>
            </w:r>
            <w:r w:rsidRPr="00690D70">
              <w:rPr>
                <w:rFonts w:asciiTheme="minorHAnsi" w:hAnsiTheme="minorHAnsi" w:cstheme="minorHAnsi"/>
                <w:bCs/>
                <w:sz w:val="18"/>
                <w:szCs w:val="18"/>
              </w:rPr>
              <w:fldChar w:fldCharType="end"/>
            </w:r>
            <w:r w:rsidRPr="00690D70">
              <w:rPr>
                <w:rFonts w:asciiTheme="minorHAnsi" w:hAnsiTheme="minorHAnsi" w:cstheme="minorHAnsi"/>
                <w:b/>
                <w:bCs/>
                <w:sz w:val="18"/>
                <w:szCs w:val="18"/>
              </w:rPr>
              <w:tab/>
            </w:r>
            <w:r w:rsidRPr="00690D70">
              <w:rPr>
                <w:rFonts w:ascii="Calibri" w:eastAsia="Calibri" w:hAnsi="Calibri" w:cs="Calibri"/>
                <w:sz w:val="18"/>
                <w:szCs w:val="18"/>
              </w:rPr>
              <w:t xml:space="preserve">Last saved </w:t>
            </w:r>
            <w:r w:rsidRPr="00690D70">
              <w:rPr>
                <w:rFonts w:ascii="Calibri" w:eastAsia="Calibri" w:hAnsi="Calibri" w:cs="Calibri"/>
                <w:sz w:val="18"/>
                <w:szCs w:val="18"/>
              </w:rPr>
              <w:fldChar w:fldCharType="begin"/>
            </w:r>
            <w:r w:rsidRPr="00690D70">
              <w:rPr>
                <w:rFonts w:ascii="Calibri" w:eastAsia="Calibri" w:hAnsi="Calibri" w:cs="Calibri"/>
                <w:sz w:val="18"/>
                <w:szCs w:val="18"/>
              </w:rPr>
              <w:instrText xml:space="preserve"> DATE \@ "d/MM/yyyy" </w:instrText>
            </w:r>
            <w:r w:rsidRPr="00690D70">
              <w:rPr>
                <w:rFonts w:ascii="Calibri" w:eastAsia="Calibri" w:hAnsi="Calibri" w:cs="Calibri"/>
                <w:sz w:val="18"/>
                <w:szCs w:val="18"/>
              </w:rPr>
              <w:fldChar w:fldCharType="separate"/>
            </w:r>
            <w:r w:rsidR="007A4F5C">
              <w:rPr>
                <w:rFonts w:ascii="Calibri" w:eastAsia="Calibri" w:hAnsi="Calibri" w:cs="Calibri"/>
                <w:noProof/>
                <w:sz w:val="18"/>
                <w:szCs w:val="18"/>
              </w:rPr>
              <w:t>30/06/2026</w:t>
            </w:r>
            <w:r w:rsidRPr="00690D70">
              <w:rPr>
                <w:rFonts w:ascii="Calibri" w:eastAsia="Calibri" w:hAnsi="Calibri" w:cs="Calibri"/>
                <w:sz w:val="18"/>
                <w:szCs w:val="18"/>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ED03E" w14:textId="77777777" w:rsidR="00486555" w:rsidRDefault="00486555" w:rsidP="008415FB">
      <w:pPr>
        <w:spacing w:line="240" w:lineRule="auto"/>
      </w:pPr>
      <w:r>
        <w:separator/>
      </w:r>
    </w:p>
  </w:footnote>
  <w:footnote w:type="continuationSeparator" w:id="0">
    <w:p w14:paraId="13EA9ECB" w14:textId="77777777" w:rsidR="00486555" w:rsidRDefault="00486555" w:rsidP="00841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D3B2" w14:textId="557F2965" w:rsidR="00690D70" w:rsidRPr="00690D70" w:rsidRDefault="00936B52" w:rsidP="00E5228D">
    <w:pPr>
      <w:pStyle w:val="Normal1"/>
      <w:spacing w:after="240"/>
    </w:pPr>
    <w:r>
      <w:rPr>
        <w:noProof/>
      </w:rPr>
      <w:drawing>
        <wp:anchor distT="0" distB="0" distL="114300" distR="114300" simplePos="0" relativeHeight="251667968" behindDoc="0" locked="0" layoutInCell="1" allowOverlap="1" wp14:anchorId="594C7CAE" wp14:editId="66580AE2">
          <wp:simplePos x="0" y="0"/>
          <wp:positionH relativeFrom="margin">
            <wp:posOffset>6116914</wp:posOffset>
          </wp:positionH>
          <wp:positionV relativeFrom="paragraph">
            <wp:posOffset>4445</wp:posOffset>
          </wp:positionV>
          <wp:extent cx="464185" cy="104775"/>
          <wp:effectExtent l="0" t="0" r="0" b="9525"/>
          <wp:wrapNone/>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464185" cy="104775"/>
                  </a:xfrm>
                  <a:prstGeom prst="rect">
                    <a:avLst/>
                  </a:prstGeom>
                  <a:ln/>
                </pic:spPr>
              </pic:pic>
            </a:graphicData>
          </a:graphic>
        </wp:anchor>
      </w:drawing>
    </w:r>
    <w:r w:rsidR="001D1CD5">
      <w:rPr>
        <w:rFonts w:ascii="Calibri" w:eastAsia="Calibri" w:hAnsi="Calibri" w:cs="Calibri"/>
        <w:sz w:val="18"/>
      </w:rPr>
      <w:t>Unit Code and Title</w:t>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r w:rsidR="00690D70" w:rsidRPr="00690D70">
      <w:rPr>
        <w:rFonts w:ascii="Calibri" w:eastAsia="Calibri" w:hAnsi="Calibri" w:cs="Calibri"/>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9A"/>
    <w:multiLevelType w:val="hybridMultilevel"/>
    <w:tmpl w:val="F11A0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423984"/>
    <w:multiLevelType w:val="hybridMultilevel"/>
    <w:tmpl w:val="086EBDFA"/>
    <w:lvl w:ilvl="0" w:tplc="A37680D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2D33FF"/>
    <w:multiLevelType w:val="multilevel"/>
    <w:tmpl w:val="D9E2306E"/>
    <w:lvl w:ilvl="0">
      <w:start w:val="1"/>
      <w:numFmt w:val="bullet"/>
      <w:lvlText w:val="●"/>
      <w:lvlJc w:val="left"/>
      <w:pPr>
        <w:ind w:left="720" w:firstLine="360"/>
      </w:pPr>
      <w:rPr>
        <w:rFonts w:ascii="Arial" w:eastAsia="Arial" w:hAnsi="Arial" w:cs="Arial"/>
      </w:rPr>
    </w:lvl>
    <w:lvl w:ilvl="1">
      <w:start w:val="1"/>
      <w:numFmt w:val="lowerLetter"/>
      <w:lvlText w:val="%2."/>
      <w:lvlJc w:val="left"/>
      <w:pPr>
        <w:ind w:left="360" w:firstLine="0"/>
      </w:pPr>
    </w:lvl>
    <w:lvl w:ilvl="2">
      <w:start w:val="1"/>
      <w:numFmt w:val="lowerRoman"/>
      <w:lvlText w:val="%3."/>
      <w:lvlJc w:val="right"/>
      <w:pPr>
        <w:ind w:left="1080" w:firstLine="900"/>
      </w:pPr>
    </w:lvl>
    <w:lvl w:ilvl="3">
      <w:start w:val="1"/>
      <w:numFmt w:val="decimal"/>
      <w:lvlText w:val="%4."/>
      <w:lvlJc w:val="left"/>
      <w:pPr>
        <w:ind w:left="1800" w:firstLine="1440"/>
      </w:pPr>
    </w:lvl>
    <w:lvl w:ilvl="4">
      <w:start w:val="1"/>
      <w:numFmt w:val="lowerLetter"/>
      <w:lvlText w:val="%5."/>
      <w:lvlJc w:val="left"/>
      <w:pPr>
        <w:ind w:left="2520" w:firstLine="2160"/>
      </w:pPr>
    </w:lvl>
    <w:lvl w:ilvl="5">
      <w:start w:val="1"/>
      <w:numFmt w:val="lowerRoman"/>
      <w:lvlText w:val="%6."/>
      <w:lvlJc w:val="right"/>
      <w:pPr>
        <w:ind w:left="3240" w:firstLine="3060"/>
      </w:pPr>
    </w:lvl>
    <w:lvl w:ilvl="6">
      <w:start w:val="1"/>
      <w:numFmt w:val="decimal"/>
      <w:lvlText w:val="%7."/>
      <w:lvlJc w:val="left"/>
      <w:pPr>
        <w:ind w:left="3960" w:firstLine="3600"/>
      </w:pPr>
    </w:lvl>
    <w:lvl w:ilvl="7">
      <w:start w:val="1"/>
      <w:numFmt w:val="lowerLetter"/>
      <w:lvlText w:val="%8."/>
      <w:lvlJc w:val="left"/>
      <w:pPr>
        <w:ind w:left="4680" w:firstLine="4320"/>
      </w:pPr>
    </w:lvl>
    <w:lvl w:ilvl="8">
      <w:start w:val="1"/>
      <w:numFmt w:val="lowerRoman"/>
      <w:lvlText w:val="%9."/>
      <w:lvlJc w:val="right"/>
      <w:pPr>
        <w:ind w:left="5400" w:firstLine="5220"/>
      </w:pPr>
    </w:lvl>
  </w:abstractNum>
  <w:abstractNum w:abstractNumId="3" w15:restartNumberingAfterBreak="0">
    <w:nsid w:val="1E677C0F"/>
    <w:multiLevelType w:val="multilevel"/>
    <w:tmpl w:val="42307A5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4" w15:restartNumberingAfterBreak="0">
    <w:nsid w:val="214476E5"/>
    <w:multiLevelType w:val="hybridMultilevel"/>
    <w:tmpl w:val="0CFECE1E"/>
    <w:lvl w:ilvl="0" w:tplc="0C090001">
      <w:start w:val="1"/>
      <w:numFmt w:val="bullet"/>
      <w:lvlText w:val=""/>
      <w:lvlJc w:val="left"/>
      <w:pPr>
        <w:ind w:left="360" w:hanging="360"/>
      </w:pPr>
      <w:rPr>
        <w:rFonts w:ascii="Symbol" w:hAnsi="Symbol" w:hint="default"/>
        <w:b w:val="0"/>
        <w:color w:val="00B050"/>
        <w:sz w:val="20"/>
      </w:rPr>
    </w:lvl>
    <w:lvl w:ilvl="1" w:tplc="0C090001">
      <w:start w:val="1"/>
      <w:numFmt w:val="bullet"/>
      <w:lvlText w:val=""/>
      <w:lvlJc w:val="left"/>
      <w:pPr>
        <w:ind w:left="1080" w:hanging="360"/>
      </w:pPr>
      <w:rPr>
        <w:rFonts w:ascii="Symbol" w:hAnsi="Symbol" w:hint="default"/>
        <w:b w:val="0"/>
        <w:color w:val="00B050"/>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3E4D41"/>
    <w:multiLevelType w:val="multilevel"/>
    <w:tmpl w:val="098EC92C"/>
    <w:lvl w:ilvl="0">
      <w:start w:val="1"/>
      <w:numFmt w:val="bullet"/>
      <w:lvlText w:val="➢"/>
      <w:lvlJc w:val="left"/>
      <w:pPr>
        <w:ind w:left="720" w:firstLine="3240"/>
      </w:pPr>
      <w:rPr>
        <w:rFonts w:ascii="Arial" w:eastAsia="Arial" w:hAnsi="Arial" w:cs="Arial"/>
        <w:u w:val="none"/>
      </w:rPr>
    </w:lvl>
    <w:lvl w:ilvl="1">
      <w:start w:val="1"/>
      <w:numFmt w:val="bullet"/>
      <w:lvlText w:val="○"/>
      <w:lvlJc w:val="left"/>
      <w:pPr>
        <w:ind w:left="1440" w:firstLine="6840"/>
      </w:pPr>
      <w:rPr>
        <w:rFonts w:ascii="Arial" w:eastAsia="Arial" w:hAnsi="Arial" w:cs="Arial"/>
        <w:u w:val="none"/>
      </w:rPr>
    </w:lvl>
    <w:lvl w:ilvl="2">
      <w:start w:val="1"/>
      <w:numFmt w:val="bullet"/>
      <w:lvlText w:val="■"/>
      <w:lvlJc w:val="left"/>
      <w:pPr>
        <w:ind w:left="2160" w:firstLine="10440"/>
      </w:pPr>
      <w:rPr>
        <w:rFonts w:ascii="Arial" w:eastAsia="Arial" w:hAnsi="Arial" w:cs="Arial"/>
        <w:u w:val="none"/>
      </w:rPr>
    </w:lvl>
    <w:lvl w:ilvl="3">
      <w:start w:val="1"/>
      <w:numFmt w:val="bullet"/>
      <w:lvlText w:val="●"/>
      <w:lvlJc w:val="left"/>
      <w:pPr>
        <w:ind w:left="2880" w:firstLine="14040"/>
      </w:pPr>
      <w:rPr>
        <w:rFonts w:ascii="Arial" w:eastAsia="Arial" w:hAnsi="Arial" w:cs="Arial"/>
        <w:u w:val="none"/>
      </w:rPr>
    </w:lvl>
    <w:lvl w:ilvl="4">
      <w:start w:val="1"/>
      <w:numFmt w:val="bullet"/>
      <w:lvlText w:val="○"/>
      <w:lvlJc w:val="left"/>
      <w:pPr>
        <w:ind w:left="3600" w:firstLine="17640"/>
      </w:pPr>
      <w:rPr>
        <w:rFonts w:ascii="Arial" w:eastAsia="Arial" w:hAnsi="Arial" w:cs="Arial"/>
        <w:u w:val="none"/>
      </w:rPr>
    </w:lvl>
    <w:lvl w:ilvl="5">
      <w:start w:val="1"/>
      <w:numFmt w:val="bullet"/>
      <w:lvlText w:val="■"/>
      <w:lvlJc w:val="left"/>
      <w:pPr>
        <w:ind w:left="4320" w:firstLine="21240"/>
      </w:pPr>
      <w:rPr>
        <w:rFonts w:ascii="Arial" w:eastAsia="Arial" w:hAnsi="Arial" w:cs="Arial"/>
        <w:u w:val="none"/>
      </w:rPr>
    </w:lvl>
    <w:lvl w:ilvl="6">
      <w:start w:val="1"/>
      <w:numFmt w:val="bullet"/>
      <w:lvlText w:val="●"/>
      <w:lvlJc w:val="left"/>
      <w:pPr>
        <w:ind w:left="5040" w:firstLine="24840"/>
      </w:pPr>
      <w:rPr>
        <w:rFonts w:ascii="Arial" w:eastAsia="Arial" w:hAnsi="Arial" w:cs="Arial"/>
        <w:u w:val="none"/>
      </w:rPr>
    </w:lvl>
    <w:lvl w:ilvl="7">
      <w:start w:val="1"/>
      <w:numFmt w:val="bullet"/>
      <w:lvlText w:val="○"/>
      <w:lvlJc w:val="left"/>
      <w:pPr>
        <w:ind w:left="5760" w:firstLine="28440"/>
      </w:pPr>
      <w:rPr>
        <w:rFonts w:ascii="Arial" w:eastAsia="Arial" w:hAnsi="Arial" w:cs="Arial"/>
        <w:u w:val="none"/>
      </w:rPr>
    </w:lvl>
    <w:lvl w:ilvl="8">
      <w:start w:val="1"/>
      <w:numFmt w:val="bullet"/>
      <w:lvlText w:val="■"/>
      <w:lvlJc w:val="left"/>
      <w:pPr>
        <w:ind w:left="6480" w:firstLine="32040"/>
      </w:pPr>
      <w:rPr>
        <w:rFonts w:ascii="Arial" w:eastAsia="Arial" w:hAnsi="Arial" w:cs="Arial"/>
        <w:u w:val="none"/>
      </w:rPr>
    </w:lvl>
  </w:abstractNum>
  <w:abstractNum w:abstractNumId="6" w15:restartNumberingAfterBreak="0">
    <w:nsid w:val="2D9737B1"/>
    <w:multiLevelType w:val="hybridMultilevel"/>
    <w:tmpl w:val="8224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9378C"/>
    <w:multiLevelType w:val="hybridMultilevel"/>
    <w:tmpl w:val="10B42D9C"/>
    <w:lvl w:ilvl="0" w:tplc="90162E3C">
      <w:start w:val="1"/>
      <w:numFmt w:val="decimal"/>
      <w:lvlText w:val="%1."/>
      <w:lvlJc w:val="left"/>
      <w:pPr>
        <w:ind w:left="405" w:hanging="360"/>
      </w:pPr>
      <w:rPr>
        <w:rFonts w:ascii="Calibri" w:hAnsi="Calibri" w:cs="Calibri"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8" w15:restartNumberingAfterBreak="0">
    <w:nsid w:val="3DE541A2"/>
    <w:multiLevelType w:val="hybridMultilevel"/>
    <w:tmpl w:val="24E24014"/>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BC2F83"/>
    <w:multiLevelType w:val="multilevel"/>
    <w:tmpl w:val="EBCEBD64"/>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10" w15:restartNumberingAfterBreak="0">
    <w:nsid w:val="41675E73"/>
    <w:multiLevelType w:val="hybridMultilevel"/>
    <w:tmpl w:val="ACD88954"/>
    <w:lvl w:ilvl="0" w:tplc="27509B92">
      <w:numFmt w:val="bullet"/>
      <w:lvlText w:val=""/>
      <w:lvlJc w:val="left"/>
      <w:pPr>
        <w:ind w:left="720" w:hanging="360"/>
      </w:pPr>
      <w:rPr>
        <w:rFonts w:ascii="Wingdings" w:eastAsia="Wingdings" w:hAnsi="Wingdings" w:cs="Wingdings" w:hint="default"/>
        <w:b w:val="0"/>
        <w:color w:val="00B05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8676DC"/>
    <w:multiLevelType w:val="hybridMultilevel"/>
    <w:tmpl w:val="681EBEFA"/>
    <w:lvl w:ilvl="0" w:tplc="0C090001">
      <w:start w:val="1"/>
      <w:numFmt w:val="bullet"/>
      <w:lvlText w:val=""/>
      <w:lvlJc w:val="left"/>
      <w:pPr>
        <w:ind w:left="720" w:hanging="360"/>
      </w:pPr>
      <w:rPr>
        <w:rFonts w:ascii="Symbol" w:hAnsi="Symbol" w:hint="default"/>
        <w:b w:val="0"/>
        <w:color w:val="00B050"/>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FF2DDD"/>
    <w:multiLevelType w:val="hybridMultilevel"/>
    <w:tmpl w:val="A56A6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CDC49D9"/>
    <w:multiLevelType w:val="hybridMultilevel"/>
    <w:tmpl w:val="976C7B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5085B04"/>
    <w:multiLevelType w:val="hybridMultilevel"/>
    <w:tmpl w:val="CDD03C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855EA6"/>
    <w:multiLevelType w:val="hybridMultilevel"/>
    <w:tmpl w:val="0A06DAE4"/>
    <w:lvl w:ilvl="0" w:tplc="0C090001">
      <w:start w:val="1"/>
      <w:numFmt w:val="bullet"/>
      <w:lvlText w:val=""/>
      <w:lvlJc w:val="left"/>
      <w:pPr>
        <w:ind w:left="361" w:hanging="360"/>
      </w:pPr>
      <w:rPr>
        <w:rFonts w:ascii="Symbol" w:hAnsi="Symbol" w:hint="default"/>
        <w:b w:val="0"/>
        <w:color w:val="00B050"/>
        <w:sz w:val="20"/>
      </w:rPr>
    </w:lvl>
    <w:lvl w:ilvl="1" w:tplc="F0B4CB8A">
      <w:numFmt w:val="bullet"/>
      <w:lvlText w:val=""/>
      <w:lvlJc w:val="left"/>
      <w:pPr>
        <w:ind w:left="1081" w:hanging="360"/>
      </w:pPr>
      <w:rPr>
        <w:rFonts w:ascii="Wingdings" w:eastAsia="Wingdings" w:hAnsi="Wingdings" w:cs="Wingdings" w:hint="default"/>
        <w:b w:val="0"/>
        <w:color w:val="00B050"/>
        <w:sz w:val="20"/>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6" w15:restartNumberingAfterBreak="0">
    <w:nsid w:val="60EF76CA"/>
    <w:multiLevelType w:val="hybridMultilevel"/>
    <w:tmpl w:val="FF841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4E3F16"/>
    <w:multiLevelType w:val="hybridMultilevel"/>
    <w:tmpl w:val="EF009580"/>
    <w:lvl w:ilvl="0" w:tplc="27509B92">
      <w:numFmt w:val="bullet"/>
      <w:lvlText w:val=""/>
      <w:lvlJc w:val="left"/>
      <w:pPr>
        <w:ind w:left="361" w:hanging="360"/>
      </w:pPr>
      <w:rPr>
        <w:rFonts w:ascii="Wingdings" w:eastAsia="Wingdings" w:hAnsi="Wingdings" w:cs="Wingdings" w:hint="default"/>
        <w:b w:val="0"/>
        <w:color w:val="00B050"/>
        <w:sz w:val="20"/>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8" w15:restartNumberingAfterBreak="0">
    <w:nsid w:val="62F7770E"/>
    <w:multiLevelType w:val="multilevel"/>
    <w:tmpl w:val="5FC6B24E"/>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9" w15:restartNumberingAfterBreak="0">
    <w:nsid w:val="6AFE66D2"/>
    <w:multiLevelType w:val="hybridMultilevel"/>
    <w:tmpl w:val="EF229B4E"/>
    <w:lvl w:ilvl="0" w:tplc="A120CFD6">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962C83"/>
    <w:multiLevelType w:val="multilevel"/>
    <w:tmpl w:val="8C0E86A8"/>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20"/>
      </w:pPr>
    </w:lvl>
    <w:lvl w:ilvl="8">
      <w:start w:val="1"/>
      <w:numFmt w:val="decimal"/>
      <w:lvlText w:val="%1.%2.%3.%4.%5.%6.%7.%8.%9."/>
      <w:lvlJc w:val="left"/>
      <w:pPr>
        <w:ind w:left="4320" w:firstLine="2880"/>
      </w:pPr>
    </w:lvl>
  </w:abstractNum>
  <w:abstractNum w:abstractNumId="21" w15:restartNumberingAfterBreak="0">
    <w:nsid w:val="6FC943E8"/>
    <w:multiLevelType w:val="hybridMultilevel"/>
    <w:tmpl w:val="57D4D878"/>
    <w:lvl w:ilvl="0" w:tplc="4E382D82">
      <w:start w:val="1"/>
      <w:numFmt w:val="decimal"/>
      <w:lvlText w:val="%1."/>
      <w:lvlJc w:val="left"/>
      <w:pPr>
        <w:ind w:left="720" w:hanging="360"/>
      </w:pPr>
      <w:rPr>
        <w:rFonts w:asciiTheme="minorHAnsi" w:eastAsia="Arial" w:hAnsiTheme="minorHAnsi" w:cstheme="minorHAns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A231DE"/>
    <w:multiLevelType w:val="multilevel"/>
    <w:tmpl w:val="896C8DB0"/>
    <w:lvl w:ilvl="0">
      <w:start w:val="1"/>
      <w:numFmt w:val="bullet"/>
      <w:lvlText w:val="➢"/>
      <w:lvlJc w:val="left"/>
      <w:pPr>
        <w:ind w:left="720" w:firstLine="2520"/>
      </w:pPr>
      <w:rPr>
        <w:rFonts w:ascii="Arial" w:eastAsia="Arial" w:hAnsi="Arial" w:cs="Arial"/>
        <w:u w:val="none"/>
      </w:rPr>
    </w:lvl>
    <w:lvl w:ilvl="1">
      <w:start w:val="1"/>
      <w:numFmt w:val="bullet"/>
      <w:lvlText w:val="○"/>
      <w:lvlJc w:val="left"/>
      <w:pPr>
        <w:ind w:left="1440" w:firstLine="5400"/>
      </w:pPr>
      <w:rPr>
        <w:rFonts w:ascii="Arial" w:eastAsia="Arial" w:hAnsi="Arial" w:cs="Arial"/>
        <w:u w:val="none"/>
      </w:rPr>
    </w:lvl>
    <w:lvl w:ilvl="2">
      <w:start w:val="1"/>
      <w:numFmt w:val="bullet"/>
      <w:lvlText w:val="■"/>
      <w:lvlJc w:val="left"/>
      <w:pPr>
        <w:ind w:left="2160" w:firstLine="8280"/>
      </w:pPr>
      <w:rPr>
        <w:rFonts w:ascii="Arial" w:eastAsia="Arial" w:hAnsi="Arial" w:cs="Arial"/>
        <w:u w:val="none"/>
      </w:rPr>
    </w:lvl>
    <w:lvl w:ilvl="3">
      <w:start w:val="1"/>
      <w:numFmt w:val="bullet"/>
      <w:lvlText w:val="●"/>
      <w:lvlJc w:val="left"/>
      <w:pPr>
        <w:ind w:left="2880" w:firstLine="11160"/>
      </w:pPr>
      <w:rPr>
        <w:rFonts w:ascii="Arial" w:eastAsia="Arial" w:hAnsi="Arial" w:cs="Arial"/>
        <w:u w:val="none"/>
      </w:rPr>
    </w:lvl>
    <w:lvl w:ilvl="4">
      <w:start w:val="1"/>
      <w:numFmt w:val="bullet"/>
      <w:lvlText w:val="○"/>
      <w:lvlJc w:val="left"/>
      <w:pPr>
        <w:ind w:left="3600" w:firstLine="14040"/>
      </w:pPr>
      <w:rPr>
        <w:rFonts w:ascii="Arial" w:eastAsia="Arial" w:hAnsi="Arial" w:cs="Arial"/>
        <w:u w:val="none"/>
      </w:rPr>
    </w:lvl>
    <w:lvl w:ilvl="5">
      <w:start w:val="1"/>
      <w:numFmt w:val="bullet"/>
      <w:lvlText w:val="■"/>
      <w:lvlJc w:val="left"/>
      <w:pPr>
        <w:ind w:left="4320" w:firstLine="16920"/>
      </w:pPr>
      <w:rPr>
        <w:rFonts w:ascii="Arial" w:eastAsia="Arial" w:hAnsi="Arial" w:cs="Arial"/>
        <w:u w:val="none"/>
      </w:rPr>
    </w:lvl>
    <w:lvl w:ilvl="6">
      <w:start w:val="1"/>
      <w:numFmt w:val="bullet"/>
      <w:lvlText w:val="●"/>
      <w:lvlJc w:val="left"/>
      <w:pPr>
        <w:ind w:left="5040" w:firstLine="19800"/>
      </w:pPr>
      <w:rPr>
        <w:rFonts w:ascii="Arial" w:eastAsia="Arial" w:hAnsi="Arial" w:cs="Arial"/>
        <w:u w:val="none"/>
      </w:rPr>
    </w:lvl>
    <w:lvl w:ilvl="7">
      <w:start w:val="1"/>
      <w:numFmt w:val="bullet"/>
      <w:lvlText w:val="○"/>
      <w:lvlJc w:val="left"/>
      <w:pPr>
        <w:ind w:left="5760" w:firstLine="22680"/>
      </w:pPr>
      <w:rPr>
        <w:rFonts w:ascii="Arial" w:eastAsia="Arial" w:hAnsi="Arial" w:cs="Arial"/>
        <w:u w:val="none"/>
      </w:rPr>
    </w:lvl>
    <w:lvl w:ilvl="8">
      <w:start w:val="1"/>
      <w:numFmt w:val="bullet"/>
      <w:lvlText w:val="■"/>
      <w:lvlJc w:val="left"/>
      <w:pPr>
        <w:ind w:left="6480" w:firstLine="25560"/>
      </w:pPr>
      <w:rPr>
        <w:rFonts w:ascii="Arial" w:eastAsia="Arial" w:hAnsi="Arial" w:cs="Arial"/>
        <w:u w:val="none"/>
      </w:rPr>
    </w:lvl>
  </w:abstractNum>
  <w:abstractNum w:abstractNumId="23" w15:restartNumberingAfterBreak="0">
    <w:nsid w:val="73BA7635"/>
    <w:multiLevelType w:val="hybridMultilevel"/>
    <w:tmpl w:val="38789E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5D28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EA4F16"/>
    <w:multiLevelType w:val="multilevel"/>
    <w:tmpl w:val="B41881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393E5A"/>
    <w:multiLevelType w:val="multilevel"/>
    <w:tmpl w:val="B9F4484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26"/>
  </w:num>
  <w:num w:numId="2">
    <w:abstractNumId w:val="18"/>
  </w:num>
  <w:num w:numId="3">
    <w:abstractNumId w:val="20"/>
  </w:num>
  <w:num w:numId="4">
    <w:abstractNumId w:val="3"/>
  </w:num>
  <w:num w:numId="5">
    <w:abstractNumId w:val="9"/>
  </w:num>
  <w:num w:numId="6">
    <w:abstractNumId w:val="2"/>
  </w:num>
  <w:num w:numId="7">
    <w:abstractNumId w:val="5"/>
  </w:num>
  <w:num w:numId="8">
    <w:abstractNumId w:val="16"/>
  </w:num>
  <w:num w:numId="9">
    <w:abstractNumId w:val="10"/>
  </w:num>
  <w:num w:numId="10">
    <w:abstractNumId w:val="17"/>
  </w:num>
  <w:num w:numId="11">
    <w:abstractNumId w:val="15"/>
  </w:num>
  <w:num w:numId="12">
    <w:abstractNumId w:val="11"/>
  </w:num>
  <w:num w:numId="13">
    <w:abstractNumId w:val="4"/>
  </w:num>
  <w:num w:numId="14">
    <w:abstractNumId w:val="25"/>
  </w:num>
  <w:num w:numId="15">
    <w:abstractNumId w:val="24"/>
  </w:num>
  <w:num w:numId="16">
    <w:abstractNumId w:val="22"/>
  </w:num>
  <w:num w:numId="17">
    <w:abstractNumId w:val="13"/>
  </w:num>
  <w:num w:numId="18">
    <w:abstractNumId w:val="14"/>
  </w:num>
  <w:num w:numId="19">
    <w:abstractNumId w:val="12"/>
  </w:num>
  <w:num w:numId="20">
    <w:abstractNumId w:val="1"/>
  </w:num>
  <w:num w:numId="21">
    <w:abstractNumId w:val="19"/>
  </w:num>
  <w:num w:numId="22">
    <w:abstractNumId w:val="7"/>
  </w:num>
  <w:num w:numId="23">
    <w:abstractNumId w:val="23"/>
  </w:num>
  <w:num w:numId="24">
    <w:abstractNumId w:val="21"/>
  </w:num>
  <w:num w:numId="25">
    <w:abstractNumId w:val="6"/>
  </w:num>
  <w:num w:numId="26">
    <w:abstractNumId w:val="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MjYzMjU3szQzNbJQ0lEKTi0uzszPAykwqwUAqd0+bSwAAAA="/>
  </w:docVars>
  <w:rsids>
    <w:rsidRoot w:val="008415FB"/>
    <w:rsid w:val="000146E4"/>
    <w:rsid w:val="000161AA"/>
    <w:rsid w:val="00023BD1"/>
    <w:rsid w:val="000273BB"/>
    <w:rsid w:val="0003132C"/>
    <w:rsid w:val="00036FFD"/>
    <w:rsid w:val="00037BBC"/>
    <w:rsid w:val="00042B30"/>
    <w:rsid w:val="00053C06"/>
    <w:rsid w:val="00060D44"/>
    <w:rsid w:val="00066111"/>
    <w:rsid w:val="0007639B"/>
    <w:rsid w:val="00092834"/>
    <w:rsid w:val="000968DB"/>
    <w:rsid w:val="00096A4A"/>
    <w:rsid w:val="00097FE2"/>
    <w:rsid w:val="000B2797"/>
    <w:rsid w:val="000B5936"/>
    <w:rsid w:val="000B5CE2"/>
    <w:rsid w:val="000F6A90"/>
    <w:rsid w:val="001008E1"/>
    <w:rsid w:val="00107282"/>
    <w:rsid w:val="00113496"/>
    <w:rsid w:val="00115295"/>
    <w:rsid w:val="001266C8"/>
    <w:rsid w:val="00142591"/>
    <w:rsid w:val="00153A28"/>
    <w:rsid w:val="0016227F"/>
    <w:rsid w:val="00162B7F"/>
    <w:rsid w:val="00184FC7"/>
    <w:rsid w:val="0019198F"/>
    <w:rsid w:val="00195EB3"/>
    <w:rsid w:val="00196C4B"/>
    <w:rsid w:val="001A6268"/>
    <w:rsid w:val="001B49E3"/>
    <w:rsid w:val="001C0F48"/>
    <w:rsid w:val="001C21CB"/>
    <w:rsid w:val="001C5A90"/>
    <w:rsid w:val="001C7280"/>
    <w:rsid w:val="001D1CD5"/>
    <w:rsid w:val="001D2345"/>
    <w:rsid w:val="001E4123"/>
    <w:rsid w:val="00200F55"/>
    <w:rsid w:val="00212A96"/>
    <w:rsid w:val="00213A73"/>
    <w:rsid w:val="0021505B"/>
    <w:rsid w:val="002178E1"/>
    <w:rsid w:val="002240EF"/>
    <w:rsid w:val="00225AF9"/>
    <w:rsid w:val="00232766"/>
    <w:rsid w:val="00232A7F"/>
    <w:rsid w:val="0025219A"/>
    <w:rsid w:val="0025366B"/>
    <w:rsid w:val="00262B09"/>
    <w:rsid w:val="00264E45"/>
    <w:rsid w:val="00270CE4"/>
    <w:rsid w:val="00277998"/>
    <w:rsid w:val="00280B94"/>
    <w:rsid w:val="00281A49"/>
    <w:rsid w:val="002872F9"/>
    <w:rsid w:val="002934C4"/>
    <w:rsid w:val="0029478F"/>
    <w:rsid w:val="002A460B"/>
    <w:rsid w:val="002A7566"/>
    <w:rsid w:val="002C0D3C"/>
    <w:rsid w:val="002C1D73"/>
    <w:rsid w:val="002D224A"/>
    <w:rsid w:val="002D5578"/>
    <w:rsid w:val="002E4773"/>
    <w:rsid w:val="002F279C"/>
    <w:rsid w:val="002F55CD"/>
    <w:rsid w:val="002F7BE0"/>
    <w:rsid w:val="00304645"/>
    <w:rsid w:val="00304713"/>
    <w:rsid w:val="003059DA"/>
    <w:rsid w:val="00314AF6"/>
    <w:rsid w:val="00317A51"/>
    <w:rsid w:val="003265BB"/>
    <w:rsid w:val="00334DB0"/>
    <w:rsid w:val="003409E3"/>
    <w:rsid w:val="00355920"/>
    <w:rsid w:val="00356489"/>
    <w:rsid w:val="0036704F"/>
    <w:rsid w:val="00372A71"/>
    <w:rsid w:val="00383222"/>
    <w:rsid w:val="00384C2B"/>
    <w:rsid w:val="00385E44"/>
    <w:rsid w:val="00386610"/>
    <w:rsid w:val="003A1C80"/>
    <w:rsid w:val="003A3F21"/>
    <w:rsid w:val="003B0594"/>
    <w:rsid w:val="003D439C"/>
    <w:rsid w:val="003E2703"/>
    <w:rsid w:val="003E2A05"/>
    <w:rsid w:val="003F266C"/>
    <w:rsid w:val="003F5EAD"/>
    <w:rsid w:val="00401DB3"/>
    <w:rsid w:val="00402DCF"/>
    <w:rsid w:val="00404A04"/>
    <w:rsid w:val="00411F3E"/>
    <w:rsid w:val="0043568F"/>
    <w:rsid w:val="00441872"/>
    <w:rsid w:val="004455D9"/>
    <w:rsid w:val="0045336F"/>
    <w:rsid w:val="00461A2D"/>
    <w:rsid w:val="00486555"/>
    <w:rsid w:val="00493F4F"/>
    <w:rsid w:val="004A73B2"/>
    <w:rsid w:val="004B3080"/>
    <w:rsid w:val="004B6C76"/>
    <w:rsid w:val="004B76E1"/>
    <w:rsid w:val="004C624E"/>
    <w:rsid w:val="004D47FE"/>
    <w:rsid w:val="004E063A"/>
    <w:rsid w:val="004F2293"/>
    <w:rsid w:val="0051763E"/>
    <w:rsid w:val="005178C1"/>
    <w:rsid w:val="00522088"/>
    <w:rsid w:val="0052662C"/>
    <w:rsid w:val="0053405E"/>
    <w:rsid w:val="00545CE8"/>
    <w:rsid w:val="00547CD8"/>
    <w:rsid w:val="005517AA"/>
    <w:rsid w:val="00561467"/>
    <w:rsid w:val="005652A7"/>
    <w:rsid w:val="00567B99"/>
    <w:rsid w:val="005745AE"/>
    <w:rsid w:val="005C5705"/>
    <w:rsid w:val="005D25EA"/>
    <w:rsid w:val="005D7211"/>
    <w:rsid w:val="005E1736"/>
    <w:rsid w:val="005E5F6B"/>
    <w:rsid w:val="005F2CB6"/>
    <w:rsid w:val="005F3894"/>
    <w:rsid w:val="005F4CCF"/>
    <w:rsid w:val="0061344A"/>
    <w:rsid w:val="00613998"/>
    <w:rsid w:val="00614AF3"/>
    <w:rsid w:val="00617A29"/>
    <w:rsid w:val="00617ABC"/>
    <w:rsid w:val="00627596"/>
    <w:rsid w:val="00631450"/>
    <w:rsid w:val="00634DA2"/>
    <w:rsid w:val="00655272"/>
    <w:rsid w:val="00656852"/>
    <w:rsid w:val="00661F9B"/>
    <w:rsid w:val="00667647"/>
    <w:rsid w:val="00676F50"/>
    <w:rsid w:val="006853AE"/>
    <w:rsid w:val="0068675F"/>
    <w:rsid w:val="00690D70"/>
    <w:rsid w:val="006A323E"/>
    <w:rsid w:val="006B2802"/>
    <w:rsid w:val="006B327C"/>
    <w:rsid w:val="006B3383"/>
    <w:rsid w:val="006C335F"/>
    <w:rsid w:val="006C38C2"/>
    <w:rsid w:val="006E287E"/>
    <w:rsid w:val="006E3880"/>
    <w:rsid w:val="006E4A2A"/>
    <w:rsid w:val="006F23AD"/>
    <w:rsid w:val="006F2CAA"/>
    <w:rsid w:val="006F71F9"/>
    <w:rsid w:val="00703563"/>
    <w:rsid w:val="0070531C"/>
    <w:rsid w:val="00710ADD"/>
    <w:rsid w:val="0071513C"/>
    <w:rsid w:val="00717D42"/>
    <w:rsid w:val="00717DC1"/>
    <w:rsid w:val="00723E14"/>
    <w:rsid w:val="00734FC6"/>
    <w:rsid w:val="007431C2"/>
    <w:rsid w:val="007533F4"/>
    <w:rsid w:val="00762A93"/>
    <w:rsid w:val="00763EC5"/>
    <w:rsid w:val="00792D35"/>
    <w:rsid w:val="007951D5"/>
    <w:rsid w:val="00796796"/>
    <w:rsid w:val="007A4F5C"/>
    <w:rsid w:val="007A5ED7"/>
    <w:rsid w:val="007C726B"/>
    <w:rsid w:val="007E1213"/>
    <w:rsid w:val="007E4919"/>
    <w:rsid w:val="007E7617"/>
    <w:rsid w:val="007F4AFD"/>
    <w:rsid w:val="007F6B91"/>
    <w:rsid w:val="007F714F"/>
    <w:rsid w:val="008066A7"/>
    <w:rsid w:val="0081562A"/>
    <w:rsid w:val="00822AC2"/>
    <w:rsid w:val="00830E9C"/>
    <w:rsid w:val="008415FB"/>
    <w:rsid w:val="008505EA"/>
    <w:rsid w:val="00876A81"/>
    <w:rsid w:val="00896072"/>
    <w:rsid w:val="008A1571"/>
    <w:rsid w:val="008D2FAB"/>
    <w:rsid w:val="008E786A"/>
    <w:rsid w:val="008E7EFC"/>
    <w:rsid w:val="009065D3"/>
    <w:rsid w:val="0091371B"/>
    <w:rsid w:val="00913F93"/>
    <w:rsid w:val="00915D8F"/>
    <w:rsid w:val="00933666"/>
    <w:rsid w:val="00936B52"/>
    <w:rsid w:val="009430AF"/>
    <w:rsid w:val="009560AF"/>
    <w:rsid w:val="00960A6E"/>
    <w:rsid w:val="00984690"/>
    <w:rsid w:val="00986135"/>
    <w:rsid w:val="0099076C"/>
    <w:rsid w:val="009A15CB"/>
    <w:rsid w:val="009A1C3C"/>
    <w:rsid w:val="009A3B25"/>
    <w:rsid w:val="009A474B"/>
    <w:rsid w:val="009C14E3"/>
    <w:rsid w:val="009C7971"/>
    <w:rsid w:val="009F1515"/>
    <w:rsid w:val="009F1B93"/>
    <w:rsid w:val="009F2AB7"/>
    <w:rsid w:val="00A01F4B"/>
    <w:rsid w:val="00A02EC9"/>
    <w:rsid w:val="00A03C1C"/>
    <w:rsid w:val="00A15FB5"/>
    <w:rsid w:val="00A17C4E"/>
    <w:rsid w:val="00A20138"/>
    <w:rsid w:val="00A2022D"/>
    <w:rsid w:val="00A24B7D"/>
    <w:rsid w:val="00A33782"/>
    <w:rsid w:val="00A35567"/>
    <w:rsid w:val="00A36219"/>
    <w:rsid w:val="00A42D76"/>
    <w:rsid w:val="00A45E30"/>
    <w:rsid w:val="00A5138E"/>
    <w:rsid w:val="00A5606D"/>
    <w:rsid w:val="00A628D1"/>
    <w:rsid w:val="00A71452"/>
    <w:rsid w:val="00A86616"/>
    <w:rsid w:val="00A904FB"/>
    <w:rsid w:val="00A93677"/>
    <w:rsid w:val="00A974A0"/>
    <w:rsid w:val="00AA36FA"/>
    <w:rsid w:val="00AA6449"/>
    <w:rsid w:val="00AB17E7"/>
    <w:rsid w:val="00AB677D"/>
    <w:rsid w:val="00AB7E18"/>
    <w:rsid w:val="00AD4A0E"/>
    <w:rsid w:val="00AD4AD5"/>
    <w:rsid w:val="00AE7742"/>
    <w:rsid w:val="00AF4856"/>
    <w:rsid w:val="00B05DD7"/>
    <w:rsid w:val="00B22B3F"/>
    <w:rsid w:val="00B56A80"/>
    <w:rsid w:val="00B61429"/>
    <w:rsid w:val="00BB0715"/>
    <w:rsid w:val="00BC38F3"/>
    <w:rsid w:val="00BC602C"/>
    <w:rsid w:val="00BD079E"/>
    <w:rsid w:val="00BD6184"/>
    <w:rsid w:val="00BE08D8"/>
    <w:rsid w:val="00BE1AD6"/>
    <w:rsid w:val="00C01AD4"/>
    <w:rsid w:val="00C075C6"/>
    <w:rsid w:val="00C116F3"/>
    <w:rsid w:val="00C12599"/>
    <w:rsid w:val="00C23151"/>
    <w:rsid w:val="00C2357C"/>
    <w:rsid w:val="00C264DD"/>
    <w:rsid w:val="00C27812"/>
    <w:rsid w:val="00C41C63"/>
    <w:rsid w:val="00C41E2F"/>
    <w:rsid w:val="00C43ACE"/>
    <w:rsid w:val="00C536FD"/>
    <w:rsid w:val="00C54472"/>
    <w:rsid w:val="00C838A6"/>
    <w:rsid w:val="00C8475A"/>
    <w:rsid w:val="00C95B39"/>
    <w:rsid w:val="00C97F9A"/>
    <w:rsid w:val="00CA2513"/>
    <w:rsid w:val="00CA413E"/>
    <w:rsid w:val="00CA4258"/>
    <w:rsid w:val="00CC0206"/>
    <w:rsid w:val="00CD707E"/>
    <w:rsid w:val="00CE4877"/>
    <w:rsid w:val="00CF0304"/>
    <w:rsid w:val="00CF42A1"/>
    <w:rsid w:val="00CF51BF"/>
    <w:rsid w:val="00D00733"/>
    <w:rsid w:val="00D1422E"/>
    <w:rsid w:val="00D26ADE"/>
    <w:rsid w:val="00D26E9A"/>
    <w:rsid w:val="00D60CA8"/>
    <w:rsid w:val="00D649F5"/>
    <w:rsid w:val="00D77E04"/>
    <w:rsid w:val="00D8190C"/>
    <w:rsid w:val="00D84E0E"/>
    <w:rsid w:val="00D94060"/>
    <w:rsid w:val="00DA4D29"/>
    <w:rsid w:val="00DA51DF"/>
    <w:rsid w:val="00DC0C7B"/>
    <w:rsid w:val="00DC24E4"/>
    <w:rsid w:val="00DC304B"/>
    <w:rsid w:val="00DD1971"/>
    <w:rsid w:val="00DD7043"/>
    <w:rsid w:val="00DF0F58"/>
    <w:rsid w:val="00DF17A1"/>
    <w:rsid w:val="00DF4341"/>
    <w:rsid w:val="00E12EDA"/>
    <w:rsid w:val="00E1412B"/>
    <w:rsid w:val="00E31B8E"/>
    <w:rsid w:val="00E32760"/>
    <w:rsid w:val="00E5228D"/>
    <w:rsid w:val="00E537A4"/>
    <w:rsid w:val="00E60D03"/>
    <w:rsid w:val="00E6412C"/>
    <w:rsid w:val="00E72025"/>
    <w:rsid w:val="00E9078A"/>
    <w:rsid w:val="00E941EF"/>
    <w:rsid w:val="00E9772F"/>
    <w:rsid w:val="00EA18CF"/>
    <w:rsid w:val="00EA408F"/>
    <w:rsid w:val="00EB64F0"/>
    <w:rsid w:val="00EC34CD"/>
    <w:rsid w:val="00EC5100"/>
    <w:rsid w:val="00EC7ACD"/>
    <w:rsid w:val="00ED329E"/>
    <w:rsid w:val="00EE2125"/>
    <w:rsid w:val="00EE53E3"/>
    <w:rsid w:val="00F00E2F"/>
    <w:rsid w:val="00F02D43"/>
    <w:rsid w:val="00F11A55"/>
    <w:rsid w:val="00F16053"/>
    <w:rsid w:val="00F1784E"/>
    <w:rsid w:val="00F352E0"/>
    <w:rsid w:val="00F406B8"/>
    <w:rsid w:val="00F464DE"/>
    <w:rsid w:val="00F5148E"/>
    <w:rsid w:val="00F558F1"/>
    <w:rsid w:val="00F64ADC"/>
    <w:rsid w:val="00F66A97"/>
    <w:rsid w:val="00F75038"/>
    <w:rsid w:val="00F92357"/>
    <w:rsid w:val="00F9443E"/>
    <w:rsid w:val="00FA0363"/>
    <w:rsid w:val="00FA68F9"/>
    <w:rsid w:val="00FC5B03"/>
    <w:rsid w:val="00FC7C32"/>
    <w:rsid w:val="00FD1588"/>
    <w:rsid w:val="00FD21FE"/>
    <w:rsid w:val="00FD48D0"/>
    <w:rsid w:val="00FD54A3"/>
    <w:rsid w:val="00FF6A86"/>
    <w:rsid w:val="00FF7D2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66900"/>
  <w15:docId w15:val="{052F0AAC-EC26-4CF4-A1E5-02D18867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84E"/>
  </w:style>
  <w:style w:type="paragraph" w:styleId="Heading1">
    <w:name w:val="heading 1"/>
    <w:basedOn w:val="Normal1"/>
    <w:next w:val="Normal1"/>
    <w:rsid w:val="008415FB"/>
    <w:pPr>
      <w:keepNext/>
      <w:keepLines/>
      <w:spacing w:before="200"/>
      <w:outlineLvl w:val="0"/>
    </w:pPr>
    <w:rPr>
      <w:rFonts w:ascii="Trebuchet MS" w:eastAsia="Trebuchet MS" w:hAnsi="Trebuchet MS" w:cs="Trebuchet MS"/>
      <w:sz w:val="32"/>
    </w:rPr>
  </w:style>
  <w:style w:type="paragraph" w:styleId="Heading2">
    <w:name w:val="heading 2"/>
    <w:basedOn w:val="Normal1"/>
    <w:next w:val="Normal1"/>
    <w:rsid w:val="008415FB"/>
    <w:pPr>
      <w:keepNext/>
      <w:keepLines/>
      <w:spacing w:before="200"/>
      <w:outlineLvl w:val="1"/>
    </w:pPr>
    <w:rPr>
      <w:rFonts w:ascii="Trebuchet MS" w:eastAsia="Trebuchet MS" w:hAnsi="Trebuchet MS" w:cs="Trebuchet MS"/>
      <w:b/>
      <w:sz w:val="26"/>
    </w:rPr>
  </w:style>
  <w:style w:type="paragraph" w:styleId="Heading3">
    <w:name w:val="heading 3"/>
    <w:basedOn w:val="Normal1"/>
    <w:next w:val="Normal1"/>
    <w:rsid w:val="008415FB"/>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1"/>
    <w:next w:val="Normal1"/>
    <w:rsid w:val="008415FB"/>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15FB"/>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15FB"/>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15FB"/>
  </w:style>
  <w:style w:type="paragraph" w:styleId="Title">
    <w:name w:val="Title"/>
    <w:basedOn w:val="Normal1"/>
    <w:next w:val="Normal1"/>
    <w:rsid w:val="008415FB"/>
    <w:pPr>
      <w:keepNext/>
      <w:keepLines/>
    </w:pPr>
    <w:rPr>
      <w:rFonts w:ascii="Trebuchet MS" w:eastAsia="Trebuchet MS" w:hAnsi="Trebuchet MS" w:cs="Trebuchet MS"/>
      <w:sz w:val="42"/>
    </w:rPr>
  </w:style>
  <w:style w:type="paragraph" w:styleId="Subtitle">
    <w:name w:val="Subtitle"/>
    <w:basedOn w:val="Normal1"/>
    <w:next w:val="Normal1"/>
    <w:rsid w:val="008415FB"/>
    <w:pPr>
      <w:keepNext/>
      <w:keepLines/>
      <w:spacing w:after="200"/>
    </w:pPr>
    <w:rPr>
      <w:rFonts w:ascii="Trebuchet MS" w:eastAsia="Trebuchet MS" w:hAnsi="Trebuchet MS" w:cs="Trebuchet MS"/>
      <w:i/>
      <w:color w:val="666666"/>
      <w:sz w:val="26"/>
    </w:rPr>
  </w:style>
  <w:style w:type="table" w:customStyle="1" w:styleId="a">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rsid w:val="008415FB"/>
    <w:pPr>
      <w:contextualSpacing/>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BalloonText">
    <w:name w:val="Balloon Text"/>
    <w:basedOn w:val="Normal"/>
    <w:link w:val="BalloonTextChar"/>
    <w:uiPriority w:val="99"/>
    <w:semiHidden/>
    <w:unhideWhenUsed/>
    <w:rsid w:val="00162B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B7F"/>
    <w:rPr>
      <w:rFonts w:ascii="Tahoma" w:hAnsi="Tahoma" w:cs="Tahoma"/>
      <w:sz w:val="16"/>
      <w:szCs w:val="16"/>
    </w:rPr>
  </w:style>
  <w:style w:type="paragraph" w:styleId="Header">
    <w:name w:val="header"/>
    <w:basedOn w:val="Normal"/>
    <w:link w:val="HeaderChar"/>
    <w:uiPriority w:val="99"/>
    <w:unhideWhenUsed/>
    <w:rsid w:val="00DF4341"/>
    <w:pPr>
      <w:tabs>
        <w:tab w:val="center" w:pos="4513"/>
        <w:tab w:val="right" w:pos="9026"/>
      </w:tabs>
      <w:spacing w:line="240" w:lineRule="auto"/>
    </w:pPr>
  </w:style>
  <w:style w:type="character" w:customStyle="1" w:styleId="HeaderChar">
    <w:name w:val="Header Char"/>
    <w:basedOn w:val="DefaultParagraphFont"/>
    <w:link w:val="Header"/>
    <w:uiPriority w:val="99"/>
    <w:rsid w:val="00DF4341"/>
  </w:style>
  <w:style w:type="paragraph" w:styleId="Footer">
    <w:name w:val="footer"/>
    <w:basedOn w:val="Normal"/>
    <w:link w:val="FooterChar"/>
    <w:uiPriority w:val="99"/>
    <w:unhideWhenUsed/>
    <w:rsid w:val="00DF4341"/>
    <w:pPr>
      <w:tabs>
        <w:tab w:val="center" w:pos="4513"/>
        <w:tab w:val="right" w:pos="9026"/>
      </w:tabs>
      <w:spacing w:line="240" w:lineRule="auto"/>
    </w:pPr>
  </w:style>
  <w:style w:type="character" w:customStyle="1" w:styleId="FooterChar">
    <w:name w:val="Footer Char"/>
    <w:basedOn w:val="DefaultParagraphFont"/>
    <w:link w:val="Footer"/>
    <w:uiPriority w:val="99"/>
    <w:rsid w:val="00DF4341"/>
  </w:style>
  <w:style w:type="character" w:styleId="Hyperlink">
    <w:name w:val="Hyperlink"/>
    <w:basedOn w:val="DefaultParagraphFont"/>
    <w:rsid w:val="00CA413E"/>
    <w:rPr>
      <w:color w:val="0000FF"/>
      <w:u w:val="single"/>
    </w:rPr>
  </w:style>
  <w:style w:type="paragraph" w:customStyle="1" w:styleId="Normal10">
    <w:name w:val="Normal1"/>
    <w:rsid w:val="00CA413E"/>
  </w:style>
  <w:style w:type="paragraph" w:customStyle="1" w:styleId="Responses-Singleline">
    <w:name w:val="Responses - Single line"/>
    <w:basedOn w:val="Normal"/>
    <w:qFormat/>
    <w:rsid w:val="001C7280"/>
    <w:pPr>
      <w:tabs>
        <w:tab w:val="left" w:pos="284"/>
      </w:tabs>
      <w:spacing w:before="60" w:after="60" w:line="240" w:lineRule="auto"/>
      <w:outlineLvl w:val="0"/>
    </w:pPr>
    <w:rPr>
      <w:rFonts w:ascii="Arial Narrow" w:eastAsia="Times" w:hAnsi="Arial Narrow"/>
      <w:color w:val="243842"/>
    </w:rPr>
  </w:style>
  <w:style w:type="paragraph" w:customStyle="1" w:styleId="Tabletext">
    <w:name w:val="Table text"/>
    <w:basedOn w:val="Normal"/>
    <w:rsid w:val="001C7280"/>
    <w:pPr>
      <w:tabs>
        <w:tab w:val="left" w:pos="284"/>
      </w:tabs>
      <w:spacing w:after="120" w:line="240" w:lineRule="auto"/>
    </w:pPr>
    <w:rPr>
      <w:rFonts w:ascii="Myriad Pro" w:eastAsia="Times New Roman" w:hAnsi="Myriad Pro" w:cs="Times New Roman"/>
      <w:color w:val="auto"/>
      <w:sz w:val="20"/>
      <w:szCs w:val="24"/>
      <w:lang w:eastAsia="en-US"/>
    </w:rPr>
  </w:style>
  <w:style w:type="paragraph" w:customStyle="1" w:styleId="Tableheading">
    <w:name w:val="Table heading"/>
    <w:basedOn w:val="Tabletext"/>
    <w:next w:val="Tabletext"/>
    <w:rsid w:val="001C7280"/>
    <w:pPr>
      <w:spacing w:before="60" w:after="60"/>
    </w:pPr>
    <w:rPr>
      <w:b/>
      <w:color w:val="007F8D"/>
    </w:rPr>
  </w:style>
  <w:style w:type="character" w:styleId="Emphasis">
    <w:name w:val="Emphasis"/>
    <w:basedOn w:val="DefaultParagraphFont"/>
    <w:uiPriority w:val="20"/>
    <w:qFormat/>
    <w:rsid w:val="00401DB3"/>
    <w:rPr>
      <w:i/>
      <w:iCs/>
    </w:rPr>
  </w:style>
  <w:style w:type="paragraph" w:styleId="NormalWeb">
    <w:name w:val="Normal (Web)"/>
    <w:basedOn w:val="Normal"/>
    <w:uiPriority w:val="99"/>
    <w:unhideWhenUsed/>
    <w:rsid w:val="007E491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2">
    <w:name w:val="Normal2"/>
    <w:rsid w:val="007E4919"/>
  </w:style>
  <w:style w:type="paragraph" w:customStyle="1" w:styleId="bodysingle">
    <w:name w:val="bodysingle"/>
    <w:basedOn w:val="Normal"/>
    <w:rsid w:val="00A02EC9"/>
    <w:pPr>
      <w:spacing w:before="100" w:beforeAutospacing="1" w:after="100" w:afterAutospacing="1" w:line="240" w:lineRule="auto"/>
    </w:pPr>
    <w:rPr>
      <w:rFonts w:ascii="Times New Roman" w:eastAsiaTheme="minorHAnsi" w:hAnsi="Times New Roman" w:cs="Times New Roman"/>
      <w:color w:val="auto"/>
      <w:sz w:val="24"/>
      <w:szCs w:val="24"/>
    </w:rPr>
  </w:style>
  <w:style w:type="paragraph" w:customStyle="1" w:styleId="normal11">
    <w:name w:val="normal1"/>
    <w:basedOn w:val="Normal"/>
    <w:rsid w:val="00E60D03"/>
    <w:rPr>
      <w:rFonts w:eastAsiaTheme="minorHAnsi"/>
      <w:szCs w:val="22"/>
    </w:rPr>
  </w:style>
  <w:style w:type="paragraph" w:customStyle="1" w:styleId="responses-singleline0">
    <w:name w:val="responses-singleline"/>
    <w:basedOn w:val="Normal"/>
    <w:rsid w:val="00E60D03"/>
    <w:pPr>
      <w:spacing w:before="60" w:after="60" w:line="240" w:lineRule="auto"/>
    </w:pPr>
    <w:rPr>
      <w:rFonts w:ascii="Arial Narrow" w:eastAsiaTheme="minorHAnsi" w:hAnsi="Arial Narrow" w:cs="Times New Roman"/>
      <w:color w:val="243842"/>
      <w:szCs w:val="22"/>
    </w:rPr>
  </w:style>
  <w:style w:type="paragraph" w:styleId="ListParagraph">
    <w:name w:val="List Paragraph"/>
    <w:basedOn w:val="Normal"/>
    <w:uiPriority w:val="34"/>
    <w:qFormat/>
    <w:rsid w:val="00690D70"/>
    <w:pPr>
      <w:spacing w:before="120" w:line="300" w:lineRule="atLeast"/>
      <w:ind w:left="720"/>
      <w:contextualSpacing/>
    </w:pPr>
    <w:rPr>
      <w:rFonts w:ascii="Garamond" w:eastAsia="Times New Roman" w:hAnsi="Garamond" w:cs="Times New Roman"/>
      <w:color w:val="auto"/>
      <w:lang w:eastAsia="en-US"/>
    </w:rPr>
  </w:style>
  <w:style w:type="character" w:styleId="CommentReference">
    <w:name w:val="annotation reference"/>
    <w:basedOn w:val="DefaultParagraphFont"/>
    <w:uiPriority w:val="99"/>
    <w:semiHidden/>
    <w:unhideWhenUsed/>
    <w:rsid w:val="00E5228D"/>
    <w:rPr>
      <w:sz w:val="16"/>
      <w:szCs w:val="16"/>
    </w:rPr>
  </w:style>
  <w:style w:type="paragraph" w:styleId="CommentText">
    <w:name w:val="annotation text"/>
    <w:basedOn w:val="Normal"/>
    <w:link w:val="CommentTextChar"/>
    <w:uiPriority w:val="99"/>
    <w:semiHidden/>
    <w:unhideWhenUsed/>
    <w:rsid w:val="00E5228D"/>
    <w:pPr>
      <w:spacing w:line="240" w:lineRule="auto"/>
    </w:pPr>
    <w:rPr>
      <w:sz w:val="20"/>
    </w:rPr>
  </w:style>
  <w:style w:type="character" w:customStyle="1" w:styleId="CommentTextChar">
    <w:name w:val="Comment Text Char"/>
    <w:basedOn w:val="DefaultParagraphFont"/>
    <w:link w:val="CommentText"/>
    <w:uiPriority w:val="99"/>
    <w:semiHidden/>
    <w:rsid w:val="00E5228D"/>
    <w:rPr>
      <w:sz w:val="20"/>
    </w:rPr>
  </w:style>
  <w:style w:type="paragraph" w:styleId="CommentSubject">
    <w:name w:val="annotation subject"/>
    <w:basedOn w:val="CommentText"/>
    <w:next w:val="CommentText"/>
    <w:link w:val="CommentSubjectChar"/>
    <w:uiPriority w:val="99"/>
    <w:semiHidden/>
    <w:unhideWhenUsed/>
    <w:rsid w:val="00E5228D"/>
    <w:rPr>
      <w:b/>
      <w:bCs/>
    </w:rPr>
  </w:style>
  <w:style w:type="character" w:customStyle="1" w:styleId="CommentSubjectChar">
    <w:name w:val="Comment Subject Char"/>
    <w:basedOn w:val="CommentTextChar"/>
    <w:link w:val="CommentSubject"/>
    <w:uiPriority w:val="99"/>
    <w:semiHidden/>
    <w:rsid w:val="00E5228D"/>
    <w:rPr>
      <w:b/>
      <w:bCs/>
      <w:sz w:val="20"/>
    </w:rPr>
  </w:style>
  <w:style w:type="table" w:styleId="TableGrid">
    <w:name w:val="Table Grid"/>
    <w:basedOn w:val="TableNormal"/>
    <w:uiPriority w:val="59"/>
    <w:rsid w:val="002F7B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515"/>
    <w:rPr>
      <w:color w:val="605E5C"/>
      <w:shd w:val="clear" w:color="auto" w:fill="E1DFDD"/>
    </w:rPr>
  </w:style>
  <w:style w:type="character" w:styleId="FollowedHyperlink">
    <w:name w:val="FollowedHyperlink"/>
    <w:basedOn w:val="DefaultParagraphFont"/>
    <w:uiPriority w:val="99"/>
    <w:semiHidden/>
    <w:unhideWhenUsed/>
    <w:rsid w:val="00AD4AD5"/>
    <w:rPr>
      <w:color w:val="800080" w:themeColor="followedHyperlink"/>
      <w:u w:val="single"/>
    </w:rPr>
  </w:style>
  <w:style w:type="character" w:customStyle="1" w:styleId="UnresolvedMention">
    <w:name w:val="Unresolved Mention"/>
    <w:basedOn w:val="DefaultParagraphFont"/>
    <w:uiPriority w:val="99"/>
    <w:semiHidden/>
    <w:unhideWhenUsed/>
    <w:rsid w:val="003265BB"/>
    <w:rPr>
      <w:color w:val="605E5C"/>
      <w:shd w:val="clear" w:color="auto" w:fill="E1DFDD"/>
    </w:rPr>
  </w:style>
  <w:style w:type="paragraph" w:customStyle="1" w:styleId="Default">
    <w:name w:val="Default"/>
    <w:rsid w:val="009A3B25"/>
    <w:pPr>
      <w:autoSpaceDE w:val="0"/>
      <w:autoSpaceDN w:val="0"/>
      <w:adjustRightInd w:val="0"/>
      <w:spacing w:line="240" w:lineRule="auto"/>
    </w:pPr>
    <w:rPr>
      <w:sz w:val="24"/>
      <w:szCs w:val="24"/>
    </w:rPr>
  </w:style>
  <w:style w:type="character" w:customStyle="1" w:styleId="a-list-item">
    <w:name w:val="a-list-item"/>
    <w:basedOn w:val="DefaultParagraphFont"/>
    <w:rsid w:val="00EB64F0"/>
  </w:style>
  <w:style w:type="character" w:customStyle="1" w:styleId="author">
    <w:name w:val="author"/>
    <w:rsid w:val="005D25EA"/>
  </w:style>
  <w:style w:type="character" w:customStyle="1" w:styleId="a-size-extra-large">
    <w:name w:val="a-size-extra-large"/>
    <w:basedOn w:val="DefaultParagraphFont"/>
    <w:rsid w:val="00EA18CF"/>
  </w:style>
  <w:style w:type="character" w:customStyle="1" w:styleId="whyltd">
    <w:name w:val="whyltd"/>
    <w:basedOn w:val="DefaultParagraphFont"/>
    <w:rsid w:val="00EA18CF"/>
  </w:style>
  <w:style w:type="paragraph" w:customStyle="1" w:styleId="c27">
    <w:name w:val="c27"/>
    <w:basedOn w:val="Normal"/>
    <w:rsid w:val="00EA18C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P9Heading2">
    <w:name w:val="WP9_Heading 2"/>
    <w:basedOn w:val="Normal"/>
    <w:rsid w:val="00C8475A"/>
    <w:pPr>
      <w:widowControl w:val="0"/>
      <w:suppressAutoHyphens/>
      <w:spacing w:line="240" w:lineRule="auto"/>
      <w:jc w:val="center"/>
    </w:pPr>
    <w:rPr>
      <w:rFonts w:ascii="Times New Roman" w:eastAsia="Lucida Sans Unicode" w:hAnsi="Times New Roman" w:cs="Times New Roman"/>
      <w:color w:val="auto"/>
      <w:kern w:val="1"/>
      <w:sz w:val="24"/>
      <w:szCs w:val="24"/>
      <w:lang w:val="en-US" w:eastAsia="ar-SA"/>
    </w:rPr>
  </w:style>
  <w:style w:type="paragraph" w:customStyle="1" w:styleId="TableParagraph">
    <w:name w:val="Table Paragraph"/>
    <w:basedOn w:val="Normal"/>
    <w:uiPriority w:val="1"/>
    <w:qFormat/>
    <w:rsid w:val="00F16053"/>
    <w:pPr>
      <w:widowControl w:val="0"/>
      <w:spacing w:line="240" w:lineRule="auto"/>
    </w:pPr>
    <w:rPr>
      <w:rFonts w:ascii="Calibri" w:eastAsiaTheme="minorHAnsi" w:hAnsi="Calibri" w:cstheme="minorBidi"/>
      <w:color w:val="auto"/>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70541">
      <w:bodyDiv w:val="1"/>
      <w:marLeft w:val="0"/>
      <w:marRight w:val="0"/>
      <w:marTop w:val="0"/>
      <w:marBottom w:val="0"/>
      <w:divBdr>
        <w:top w:val="none" w:sz="0" w:space="0" w:color="auto"/>
        <w:left w:val="none" w:sz="0" w:space="0" w:color="auto"/>
        <w:bottom w:val="none" w:sz="0" w:space="0" w:color="auto"/>
        <w:right w:val="none" w:sz="0" w:space="0" w:color="auto"/>
      </w:divBdr>
    </w:div>
    <w:div w:id="892352010">
      <w:bodyDiv w:val="1"/>
      <w:marLeft w:val="0"/>
      <w:marRight w:val="0"/>
      <w:marTop w:val="0"/>
      <w:marBottom w:val="0"/>
      <w:divBdr>
        <w:top w:val="none" w:sz="0" w:space="0" w:color="auto"/>
        <w:left w:val="none" w:sz="0" w:space="0" w:color="auto"/>
        <w:bottom w:val="none" w:sz="0" w:space="0" w:color="auto"/>
        <w:right w:val="none" w:sz="0" w:space="0" w:color="auto"/>
      </w:divBdr>
    </w:div>
    <w:div w:id="1317954191">
      <w:bodyDiv w:val="1"/>
      <w:marLeft w:val="0"/>
      <w:marRight w:val="0"/>
      <w:marTop w:val="0"/>
      <w:marBottom w:val="0"/>
      <w:divBdr>
        <w:top w:val="none" w:sz="0" w:space="0" w:color="auto"/>
        <w:left w:val="none" w:sz="0" w:space="0" w:color="auto"/>
        <w:bottom w:val="none" w:sz="0" w:space="0" w:color="auto"/>
        <w:right w:val="none" w:sz="0" w:space="0" w:color="auto"/>
      </w:divBdr>
    </w:div>
    <w:div w:id="1757240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m.au/s/ref=dp_byline_sr_book_2?ie=UTF8&amp;field-author=Elizabeth+Theokritoff&amp;text=Elizabeth+Theokritoff&amp;sort=relevancerank&amp;search-alias=books-single-index" TargetMode="External"/><Relationship Id="rId18" Type="http://schemas.openxmlformats.org/officeDocument/2006/relationships/hyperlink" Target="https://sites.google.com/site/thetaboriclight/theology/01-the-filioque-controversy-from-blachernae-to-florence?authuser=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ohn-scmoi@adelaide.tabor.edu.au" TargetMode="External"/><Relationship Id="rId17" Type="http://schemas.openxmlformats.org/officeDocument/2006/relationships/hyperlink" Target="https://orthodoxwiki.org/Filioque" TargetMode="External"/><Relationship Id="rId2" Type="http://schemas.openxmlformats.org/officeDocument/2006/relationships/customXml" Target="../customXml/item2.xml"/><Relationship Id="rId16" Type="http://schemas.openxmlformats.org/officeDocument/2006/relationships/hyperlink" Target="https://www.greekorthodoxchurch.org/saint_seraphim.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oca.org/orthodoxy/the-orthodox-faith/spirituality/orthodox-spirituality/the-holy-spir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tabor.edu.au/course/view.php?id=37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ca.org/orthodoxy/the-orthodox-faith/doctrine-scripture/the-symbol-of-faith/holy-spir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28DD5517775744906F09319D1D04E0" ma:contentTypeVersion="0" ma:contentTypeDescription="Create a new document." ma:contentTypeScope="" ma:versionID="e6a8fec8c9a0aef192968def58d4f487">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3B848-88AE-4A80-B583-020E2A416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F72615-CF76-4661-8267-D89FC780F83F}">
  <ds:schemaRefs>
    <ds:schemaRef ds:uri="http://schemas.microsoft.com/sharepoint/v3/contenttype/forms"/>
  </ds:schemaRefs>
</ds:datastoreItem>
</file>

<file path=customXml/itemProps3.xml><?xml version="1.0" encoding="utf-8"?>
<ds:datastoreItem xmlns:ds="http://schemas.openxmlformats.org/officeDocument/2006/customXml" ds:itemID="{348F5660-F090-44FD-B95C-0586F58B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BAFC09-86C3-4431-A4F4-0BD92DEC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MTG232.7-Theology-in-Context-The-Spirit-the-Church</vt:lpstr>
    </vt:vector>
  </TitlesOfParts>
  <Company>Microsoft</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MTG232.7-Theology-in-Context-The-Spirit-the-Church</dc:title>
  <dc:creator>Sue Basedow</dc:creator>
  <cp:lastModifiedBy>Admin</cp:lastModifiedBy>
  <cp:revision>2</cp:revision>
  <cp:lastPrinted>2024-02-08T01:09:00Z</cp:lastPrinted>
  <dcterms:created xsi:type="dcterms:W3CDTF">2026-06-30T06:46:00Z</dcterms:created>
  <dcterms:modified xsi:type="dcterms:W3CDTF">2026-06-30T06:46:00Z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0x0101001E28DD5517775744906F09319D1D04E0</vt:lpwstr>
  </property>
  <property fmtid="{D5CDD505-2E9C-101B-9397-08002B2CF9AE}" pid="3" name="MSIP_Label_9e3e1675-6950-4d6b-8955-30a7cc2c6db3_Enabled">
    <vt:lpwstr>true</vt:lpwstr>
  </property>
  <property fmtid="{D5CDD505-2E9C-101B-9397-08002B2CF9AE}" pid="4" name="MSIP_Label_9e3e1675-6950-4d6b-8955-30a7cc2c6db3_SetDate">
    <vt:lpwstr>2026-06-11T02:27:39Z</vt:lpwstr>
  </property>
  <property fmtid="{D5CDD505-2E9C-101B-9397-08002B2CF9AE}" pid="5" name="MSIP_Label_9e3e1675-6950-4d6b-8955-30a7cc2c6db3_Method">
    <vt:lpwstr>Standard</vt:lpwstr>
  </property>
  <property fmtid="{D5CDD505-2E9C-101B-9397-08002B2CF9AE}" pid="6" name="MSIP_Label_9e3e1675-6950-4d6b-8955-30a7cc2c6db3_Name">
    <vt:lpwstr>defa4170-0d19-0005-0004-bc88714345d2</vt:lpwstr>
  </property>
  <property fmtid="{D5CDD505-2E9C-101B-9397-08002B2CF9AE}" pid="7" name="MSIP_Label_9e3e1675-6950-4d6b-8955-30a7cc2c6db3_SiteId">
    <vt:lpwstr>199679d1-f566-46c5-abdc-cd30e2e0d2c9</vt:lpwstr>
  </property>
  <property fmtid="{D5CDD505-2E9C-101B-9397-08002B2CF9AE}" pid="8" name="MSIP_Label_9e3e1675-6950-4d6b-8955-30a7cc2c6db3_ActionId">
    <vt:lpwstr>bd11e2cb-2395-4b5c-8e4c-0d8c541c884b</vt:lpwstr>
  </property>
  <property fmtid="{D5CDD505-2E9C-101B-9397-08002B2CF9AE}" pid="9" name="MSIP_Label_9e3e1675-6950-4d6b-8955-30a7cc2c6db3_ContentBits">
    <vt:lpwstr>0</vt:lpwstr>
  </property>
  <property fmtid="{D5CDD505-2E9C-101B-9397-08002B2CF9AE}" pid="10" name="MSIP_Label_9e3e1675-6950-4d6b-8955-30a7cc2c6db3_Tag">
    <vt:lpwstr>10, 3, 0, 1</vt:lpwstr>
  </property>
</Properties>
</file>